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32851" w14:textId="77777777" w:rsidR="00E40816" w:rsidRPr="0066597D" w:rsidRDefault="00E40816">
      <w:pPr>
        <w:pStyle w:val="Header1"/>
        <w:widowControl w:val="0"/>
        <w:rPr>
          <w:rFonts w:ascii="Gill Sans MT" w:hAnsi="Gill Sans MT"/>
          <w:b/>
          <w:bCs/>
          <w:sz w:val="48"/>
          <w:szCs w:val="48"/>
        </w:rPr>
      </w:pPr>
    </w:p>
    <w:p w14:paraId="4B4EA57C" w14:textId="77777777" w:rsidR="00720526" w:rsidRPr="0066597D" w:rsidRDefault="00720526">
      <w:pPr>
        <w:pStyle w:val="Header1"/>
        <w:widowControl w:val="0"/>
        <w:rPr>
          <w:rFonts w:ascii="Gill Sans MT" w:hAnsi="Gill Sans MT"/>
          <w:b/>
          <w:bCs/>
          <w:sz w:val="48"/>
          <w:szCs w:val="48"/>
        </w:rPr>
      </w:pPr>
    </w:p>
    <w:p w14:paraId="232F5BC4" w14:textId="77777777" w:rsidR="005B5F69" w:rsidRPr="0066597D" w:rsidRDefault="005B5F69">
      <w:pPr>
        <w:pStyle w:val="Header1"/>
        <w:widowControl w:val="0"/>
        <w:rPr>
          <w:rFonts w:ascii="Gill Sans MT" w:hAnsi="Gill Sans MT"/>
          <w:b/>
          <w:bCs/>
          <w:sz w:val="48"/>
          <w:szCs w:val="48"/>
        </w:rPr>
      </w:pPr>
    </w:p>
    <w:p w14:paraId="6AE0403F" w14:textId="77777777" w:rsidR="00E40816" w:rsidRPr="0066597D" w:rsidRDefault="00E40816">
      <w:pPr>
        <w:pStyle w:val="Header1"/>
        <w:widowControl w:val="0"/>
        <w:rPr>
          <w:rFonts w:ascii="Gill Sans MT" w:hAnsi="Gill Sans MT"/>
          <w:b/>
          <w:bCs/>
          <w:sz w:val="48"/>
          <w:szCs w:val="48"/>
        </w:rPr>
      </w:pPr>
    </w:p>
    <w:p w14:paraId="380DAD1E" w14:textId="77777777" w:rsidR="00E40816" w:rsidRPr="0066597D" w:rsidRDefault="00E40816">
      <w:pPr>
        <w:pStyle w:val="Header1"/>
        <w:widowControl w:val="0"/>
        <w:rPr>
          <w:rFonts w:ascii="Gill Sans MT" w:hAnsi="Gill Sans MT"/>
          <w:b/>
          <w:bCs/>
          <w:sz w:val="48"/>
          <w:szCs w:val="48"/>
        </w:rPr>
      </w:pPr>
    </w:p>
    <w:p w14:paraId="7FB73807" w14:textId="77777777" w:rsidR="00E40816" w:rsidRPr="0066597D" w:rsidRDefault="00E40816">
      <w:pPr>
        <w:pStyle w:val="Header1"/>
        <w:widowControl w:val="0"/>
        <w:rPr>
          <w:rFonts w:ascii="Gill Sans MT" w:hAnsi="Gill Sans MT"/>
          <w:b/>
          <w:bCs/>
          <w:sz w:val="48"/>
          <w:szCs w:val="48"/>
        </w:rPr>
      </w:pPr>
    </w:p>
    <w:p w14:paraId="32ED6678" w14:textId="77777777" w:rsidR="00E40816" w:rsidRPr="0066597D" w:rsidRDefault="00E40816">
      <w:pPr>
        <w:pStyle w:val="Header1"/>
        <w:widowControl w:val="0"/>
        <w:rPr>
          <w:rFonts w:ascii="Gill Sans MT" w:hAnsi="Gill Sans MT"/>
          <w:b/>
          <w:bCs/>
          <w:sz w:val="48"/>
          <w:szCs w:val="48"/>
        </w:rPr>
      </w:pPr>
    </w:p>
    <w:p w14:paraId="5880E23C" w14:textId="77777777" w:rsidR="00E40816" w:rsidRPr="0066597D" w:rsidRDefault="00E40816">
      <w:pPr>
        <w:pStyle w:val="Header1"/>
        <w:widowControl w:val="0"/>
        <w:rPr>
          <w:rFonts w:ascii="Gill Sans MT" w:hAnsi="Gill Sans MT"/>
          <w:b/>
          <w:bCs/>
          <w:sz w:val="48"/>
          <w:szCs w:val="48"/>
        </w:rPr>
      </w:pPr>
    </w:p>
    <w:p w14:paraId="6373ED10" w14:textId="77777777" w:rsidR="00E40816" w:rsidRPr="0066597D" w:rsidRDefault="00E40816">
      <w:pPr>
        <w:pStyle w:val="Header1"/>
        <w:widowControl w:val="0"/>
        <w:rPr>
          <w:rFonts w:ascii="Gill Sans MT" w:hAnsi="Gill Sans MT"/>
          <w:b/>
          <w:bCs/>
          <w:sz w:val="48"/>
          <w:szCs w:val="48"/>
        </w:rPr>
      </w:pPr>
    </w:p>
    <w:p w14:paraId="715A73C6" w14:textId="77777777" w:rsidR="00E40816" w:rsidRPr="0066597D" w:rsidRDefault="0039463C">
      <w:pPr>
        <w:pStyle w:val="Header1"/>
        <w:widowControl w:val="0"/>
        <w:rPr>
          <w:rFonts w:cs="Arial"/>
          <w:b/>
          <w:bCs/>
          <w:sz w:val="28"/>
          <w:szCs w:val="28"/>
        </w:rPr>
      </w:pPr>
      <w:r>
        <w:rPr>
          <w:b/>
          <w:bCs/>
          <w:sz w:val="48"/>
          <w:szCs w:val="48"/>
        </w:rPr>
        <w:t>Chapter 2</w:t>
      </w:r>
      <w:r w:rsidR="001E02CF" w:rsidRPr="0066597D">
        <w:rPr>
          <w:b/>
          <w:bCs/>
          <w:sz w:val="48"/>
          <w:szCs w:val="48"/>
        </w:rPr>
        <w:t xml:space="preserve"> </w:t>
      </w:r>
      <w:r w:rsidR="00E40816" w:rsidRPr="0066597D">
        <w:rPr>
          <w:b/>
          <w:bCs/>
          <w:sz w:val="48"/>
          <w:szCs w:val="48"/>
        </w:rPr>
        <w:t>Handouts</w:t>
      </w:r>
      <w:r w:rsidR="00E40816" w:rsidRPr="0066597D">
        <w:rPr>
          <w:b/>
          <w:bCs/>
          <w:sz w:val="28"/>
          <w:szCs w:val="28"/>
        </w:rPr>
        <w:br w:type="page"/>
      </w:r>
      <w:r w:rsidR="00E40816" w:rsidRPr="0066597D">
        <w:rPr>
          <w:b/>
          <w:bCs/>
          <w:sz w:val="28"/>
          <w:szCs w:val="28"/>
        </w:rPr>
        <w:lastRenderedPageBreak/>
        <w:br w:type="page"/>
      </w:r>
      <w:r>
        <w:rPr>
          <w:b/>
          <w:bCs/>
          <w:sz w:val="28"/>
          <w:szCs w:val="28"/>
        </w:rPr>
        <w:lastRenderedPageBreak/>
        <w:t>2.</w:t>
      </w:r>
      <w:r w:rsidR="005C7804">
        <w:rPr>
          <w:b/>
          <w:bCs/>
          <w:sz w:val="28"/>
          <w:szCs w:val="28"/>
        </w:rPr>
        <w:t>1</w:t>
      </w:r>
      <w:r w:rsidR="00720526" w:rsidRPr="0066597D">
        <w:rPr>
          <w:b/>
          <w:bCs/>
          <w:sz w:val="28"/>
          <w:szCs w:val="28"/>
        </w:rPr>
        <w:t xml:space="preserve">. </w:t>
      </w:r>
      <w:r w:rsidR="00E40816" w:rsidRPr="0066597D">
        <w:rPr>
          <w:rFonts w:cs="Arial"/>
          <w:b/>
          <w:bCs/>
          <w:sz w:val="28"/>
          <w:szCs w:val="28"/>
        </w:rPr>
        <w:t>GLOSSARY OF TERMS</w:t>
      </w:r>
    </w:p>
    <w:p w14:paraId="36186186" w14:textId="77777777" w:rsidR="00E40816" w:rsidRPr="0066597D" w:rsidRDefault="00E40816">
      <w:pPr>
        <w:widowControl w:val="0"/>
        <w:rPr>
          <w:rFonts w:cs="Arial"/>
          <w:b/>
          <w:bCs/>
          <w:sz w:val="16"/>
          <w:szCs w:val="16"/>
        </w:rPr>
      </w:pPr>
    </w:p>
    <w:p w14:paraId="60622F6A" w14:textId="77777777" w:rsidR="00720526" w:rsidRPr="0066597D" w:rsidRDefault="00720526" w:rsidP="00720526">
      <w:pPr>
        <w:widowControl w:val="0"/>
        <w:rPr>
          <w:rFonts w:cs="Arial"/>
          <w:bCs/>
        </w:rPr>
      </w:pPr>
      <w:r w:rsidRPr="0066597D">
        <w:rPr>
          <w:rFonts w:cs="Arial"/>
          <w:b/>
          <w:bCs/>
        </w:rPr>
        <w:t>APPROPRIATION</w:t>
      </w:r>
      <w:r w:rsidR="00D645DB" w:rsidRPr="0066597D">
        <w:rPr>
          <w:rFonts w:cs="Arial"/>
          <w:b/>
          <w:bCs/>
        </w:rPr>
        <w:t xml:space="preserve"> </w:t>
      </w:r>
      <w:r w:rsidR="00D645DB" w:rsidRPr="0066597D">
        <w:rPr>
          <w:rFonts w:cs="Arial"/>
          <w:bCs/>
        </w:rPr>
        <w:t>occurs when the legislature acts to authorize the expenditure of a designated amount of public funds for a specific purpose.</w:t>
      </w:r>
    </w:p>
    <w:p w14:paraId="31C1D844" w14:textId="77777777" w:rsidR="00D645DB" w:rsidRPr="0066597D" w:rsidRDefault="00D645DB" w:rsidP="00720526">
      <w:pPr>
        <w:widowControl w:val="0"/>
        <w:rPr>
          <w:rFonts w:cs="Arial"/>
          <w:b/>
          <w:bCs/>
          <w:sz w:val="16"/>
          <w:szCs w:val="16"/>
        </w:rPr>
      </w:pPr>
    </w:p>
    <w:p w14:paraId="74926B9C" w14:textId="77777777" w:rsidR="007D100B" w:rsidRPr="0066597D" w:rsidRDefault="00720526" w:rsidP="00E37E25">
      <w:pPr>
        <w:widowControl w:val="0"/>
        <w:rPr>
          <w:rFonts w:cs="Arial"/>
        </w:rPr>
      </w:pPr>
      <w:r w:rsidRPr="0066597D">
        <w:rPr>
          <w:rFonts w:cs="Arial"/>
          <w:b/>
          <w:bCs/>
        </w:rPr>
        <w:t xml:space="preserve">ENTITLEMENT PROGRAMS </w:t>
      </w:r>
      <w:r w:rsidRPr="0066597D">
        <w:rPr>
          <w:rFonts w:cs="Arial"/>
        </w:rPr>
        <w:t>are</w:t>
      </w:r>
      <w:r w:rsidRPr="0066597D">
        <w:rPr>
          <w:rFonts w:cs="Arial"/>
          <w:b/>
          <w:bCs/>
        </w:rPr>
        <w:t xml:space="preserve"> </w:t>
      </w:r>
      <w:r w:rsidRPr="0066597D">
        <w:rPr>
          <w:rFonts w:cs="Arial"/>
        </w:rPr>
        <w:t>federal/state programs that guarantee a certain level of benefits to persons or other entities who meet requirements set by law, such as Social Security, farm price supports or unemployment benefits. It thus leaves no discretion with the legislature on how much money to appropriate, and some entitlements carry permanent appropriations.</w:t>
      </w:r>
      <w:r w:rsidR="00E37E25" w:rsidRPr="0066597D">
        <w:rPr>
          <w:rFonts w:cs="Arial"/>
        </w:rPr>
        <w:t xml:space="preserve"> </w:t>
      </w:r>
      <w:r w:rsidR="007D100B" w:rsidRPr="0066597D">
        <w:rPr>
          <w:rFonts w:cs="Arial"/>
        </w:rPr>
        <w:t xml:space="preserve">(Example: </w:t>
      </w:r>
      <w:proofErr w:type="spellStart"/>
      <w:r w:rsidR="007D100B" w:rsidRPr="0066597D">
        <w:rPr>
          <w:rFonts w:cs="Arial"/>
        </w:rPr>
        <w:t>Medi</w:t>
      </w:r>
      <w:proofErr w:type="spellEnd"/>
      <w:r w:rsidR="007D100B" w:rsidRPr="0066597D">
        <w:rPr>
          <w:rFonts w:cs="Arial"/>
        </w:rPr>
        <w:t>-Cal)</w:t>
      </w:r>
    </w:p>
    <w:p w14:paraId="303747BE" w14:textId="77777777" w:rsidR="00720526" w:rsidRPr="0066597D" w:rsidRDefault="00720526">
      <w:pPr>
        <w:widowControl w:val="0"/>
        <w:rPr>
          <w:rFonts w:cs="Arial"/>
          <w:b/>
          <w:bCs/>
          <w:sz w:val="16"/>
          <w:szCs w:val="16"/>
        </w:rPr>
      </w:pPr>
    </w:p>
    <w:p w14:paraId="53C81877" w14:textId="77777777" w:rsidR="00DA026C" w:rsidRPr="0066597D" w:rsidRDefault="00DA026C">
      <w:pPr>
        <w:widowControl w:val="0"/>
        <w:rPr>
          <w:rFonts w:cs="Arial"/>
          <w:b/>
          <w:bCs/>
        </w:rPr>
      </w:pPr>
      <w:r w:rsidRPr="0066597D">
        <w:rPr>
          <w:rFonts w:cs="Arial"/>
          <w:b/>
          <w:bCs/>
        </w:rPr>
        <w:t>FAMILY-CENTERED CARE</w:t>
      </w:r>
      <w:r w:rsidR="007D100B" w:rsidRPr="0066597D">
        <w:rPr>
          <w:rFonts w:cs="Arial"/>
          <w:b/>
          <w:bCs/>
        </w:rPr>
        <w:t xml:space="preserve"> </w:t>
      </w:r>
      <w:r w:rsidR="007D100B" w:rsidRPr="0066597D">
        <w:rPr>
          <w:rFonts w:cs="Arial"/>
          <w:color w:val="333333"/>
        </w:rPr>
        <w:t>is an approach to the planning, delivery, and evaluation of health care that is grounded in mutually beneficial partnerships among health care patients, families, and providers. Patient- and family-centered care applies to patients of all ages, and it may be practiced in any health care setting.</w:t>
      </w:r>
    </w:p>
    <w:p w14:paraId="3E5F8245" w14:textId="77777777" w:rsidR="00E37E25" w:rsidRPr="0066597D" w:rsidRDefault="00E37E25">
      <w:pPr>
        <w:widowControl w:val="0"/>
        <w:rPr>
          <w:rFonts w:cs="Arial"/>
          <w:b/>
          <w:bCs/>
          <w:sz w:val="16"/>
          <w:szCs w:val="16"/>
        </w:rPr>
      </w:pPr>
    </w:p>
    <w:p w14:paraId="71156043" w14:textId="77777777" w:rsidR="00E40816" w:rsidRPr="0066597D" w:rsidRDefault="00E40816">
      <w:pPr>
        <w:widowControl w:val="0"/>
        <w:rPr>
          <w:rFonts w:cs="Arial"/>
        </w:rPr>
      </w:pPr>
      <w:r w:rsidRPr="0066597D">
        <w:rPr>
          <w:rFonts w:cs="Arial"/>
          <w:b/>
          <w:bCs/>
        </w:rPr>
        <w:t xml:space="preserve">LAWS </w:t>
      </w:r>
      <w:r w:rsidRPr="0066597D">
        <w:rPr>
          <w:rFonts w:cs="Arial"/>
        </w:rPr>
        <w:t>are rules established by a governing authority to institute and maintain orderly coexistence.  The combination of those rules and principles of conduct</w:t>
      </w:r>
      <w:r w:rsidR="00335344" w:rsidRPr="0066597D">
        <w:rPr>
          <w:rFonts w:cs="Arial"/>
        </w:rPr>
        <w:t xml:space="preserve"> is</w:t>
      </w:r>
      <w:r w:rsidRPr="0066597D">
        <w:rPr>
          <w:rFonts w:cs="Arial"/>
        </w:rPr>
        <w:t xml:space="preserve"> promulgated by legislative authority, derived from court decisions</w:t>
      </w:r>
      <w:r w:rsidR="00335344" w:rsidRPr="0066597D">
        <w:rPr>
          <w:rFonts w:cs="Arial"/>
        </w:rPr>
        <w:t>,</w:t>
      </w:r>
      <w:r w:rsidRPr="0066597D">
        <w:rPr>
          <w:rFonts w:cs="Arial"/>
        </w:rPr>
        <w:t xml:space="preserve"> and established by local custom.</w:t>
      </w:r>
    </w:p>
    <w:p w14:paraId="5C1AEA51" w14:textId="77777777" w:rsidR="00D645DB" w:rsidRPr="0066597D" w:rsidRDefault="00D645DB">
      <w:pPr>
        <w:widowControl w:val="0"/>
        <w:rPr>
          <w:rFonts w:cs="Arial"/>
          <w:sz w:val="16"/>
          <w:szCs w:val="16"/>
        </w:rPr>
      </w:pPr>
    </w:p>
    <w:p w14:paraId="0F9C088F" w14:textId="77777777" w:rsidR="00D645DB" w:rsidRPr="0066597D" w:rsidRDefault="00D645DB">
      <w:pPr>
        <w:widowControl w:val="0"/>
        <w:rPr>
          <w:rFonts w:cs="Arial"/>
          <w:bCs/>
        </w:rPr>
      </w:pPr>
      <w:r w:rsidRPr="0066597D">
        <w:rPr>
          <w:rFonts w:cs="Arial"/>
          <w:b/>
        </w:rPr>
        <w:t xml:space="preserve">LEGAL MANDATES </w:t>
      </w:r>
      <w:r w:rsidRPr="0066597D">
        <w:rPr>
          <w:rFonts w:cs="Arial"/>
        </w:rPr>
        <w:t>are commands issued by a court</w:t>
      </w:r>
      <w:r w:rsidR="007D100B" w:rsidRPr="0066597D">
        <w:rPr>
          <w:rFonts w:cs="Arial"/>
        </w:rPr>
        <w:t xml:space="preserve"> that have the force of law.</w:t>
      </w:r>
      <w:r w:rsidRPr="0066597D">
        <w:rPr>
          <w:rFonts w:cs="Arial"/>
        </w:rPr>
        <w:t xml:space="preserve"> </w:t>
      </w:r>
    </w:p>
    <w:p w14:paraId="70011556" w14:textId="77777777" w:rsidR="00E40816" w:rsidRPr="0066597D" w:rsidRDefault="00E40816">
      <w:pPr>
        <w:widowControl w:val="0"/>
        <w:rPr>
          <w:b/>
          <w:bCs/>
          <w:sz w:val="16"/>
          <w:szCs w:val="16"/>
        </w:rPr>
      </w:pPr>
    </w:p>
    <w:p w14:paraId="749C77B4" w14:textId="77777777" w:rsidR="00E40816" w:rsidRPr="0066597D" w:rsidRDefault="00E40816" w:rsidP="00E37E25">
      <w:pPr>
        <w:widowControl w:val="0"/>
        <w:rPr>
          <w:rFonts w:cs="Arial"/>
        </w:rPr>
      </w:pPr>
      <w:r w:rsidRPr="0066597D">
        <w:rPr>
          <w:rFonts w:cs="Arial"/>
          <w:b/>
          <w:bCs/>
        </w:rPr>
        <w:t xml:space="preserve">STATUTES </w:t>
      </w:r>
      <w:r w:rsidRPr="0066597D">
        <w:rPr>
          <w:rFonts w:cs="Arial"/>
        </w:rPr>
        <w:t>set out the basic framework of the law and are made by the Legislature. (Sometimes you will hear the word law used and sometimes statute. They can be used interchangeably.)</w:t>
      </w:r>
      <w:r w:rsidR="00E37E25" w:rsidRPr="0066597D">
        <w:rPr>
          <w:rFonts w:cs="Arial"/>
        </w:rPr>
        <w:t xml:space="preserve"> </w:t>
      </w:r>
      <w:r w:rsidR="009B450C" w:rsidRPr="0066597D">
        <w:rPr>
          <w:rFonts w:cs="Arial"/>
        </w:rPr>
        <w:t>(</w:t>
      </w:r>
      <w:r w:rsidRPr="0066597D">
        <w:rPr>
          <w:rFonts w:cs="Arial"/>
        </w:rPr>
        <w:t xml:space="preserve">Example:  </w:t>
      </w:r>
      <w:proofErr w:type="spellStart"/>
      <w:r w:rsidRPr="0066597D">
        <w:rPr>
          <w:rFonts w:cs="Arial"/>
        </w:rPr>
        <w:t>Lanterman</w:t>
      </w:r>
      <w:proofErr w:type="spellEnd"/>
      <w:r w:rsidRPr="0066597D">
        <w:rPr>
          <w:rFonts w:cs="Arial"/>
        </w:rPr>
        <w:t xml:space="preserve"> Act</w:t>
      </w:r>
      <w:r w:rsidR="009B450C" w:rsidRPr="0066597D">
        <w:rPr>
          <w:rFonts w:cs="Arial"/>
        </w:rPr>
        <w:t>)</w:t>
      </w:r>
    </w:p>
    <w:p w14:paraId="31A93126" w14:textId="77777777" w:rsidR="00D645DB" w:rsidRPr="0066597D" w:rsidRDefault="00D645DB">
      <w:pPr>
        <w:pStyle w:val="Header2"/>
        <w:widowControl w:val="0"/>
        <w:rPr>
          <w:rFonts w:cs="Arial"/>
          <w:sz w:val="16"/>
          <w:szCs w:val="16"/>
        </w:rPr>
      </w:pPr>
    </w:p>
    <w:p w14:paraId="42CF42EA" w14:textId="77777777" w:rsidR="00D645DB" w:rsidRPr="0066597D" w:rsidRDefault="00D645DB">
      <w:pPr>
        <w:pStyle w:val="Header2"/>
        <w:widowControl w:val="0"/>
        <w:rPr>
          <w:rFonts w:cs="Arial"/>
        </w:rPr>
      </w:pPr>
      <w:r w:rsidRPr="0066597D">
        <w:rPr>
          <w:rFonts w:cs="Arial"/>
        </w:rPr>
        <w:t>REGIONAL CENTERS</w:t>
      </w:r>
      <w:r w:rsidR="007D100B" w:rsidRPr="0066597D">
        <w:rPr>
          <w:rFonts w:cs="Arial"/>
        </w:rPr>
        <w:t xml:space="preserve"> </w:t>
      </w:r>
      <w:r w:rsidR="007D100B" w:rsidRPr="0066597D">
        <w:rPr>
          <w:rFonts w:cs="Arial"/>
          <w:b w:val="0"/>
        </w:rPr>
        <w:t>serve as a local resource to help find and access the services and supports available to individuals with developmental disabilities and their families.</w:t>
      </w:r>
    </w:p>
    <w:p w14:paraId="2446E91F" w14:textId="77777777" w:rsidR="00E40816" w:rsidRPr="0066597D" w:rsidRDefault="00E40816">
      <w:pPr>
        <w:widowControl w:val="0"/>
        <w:rPr>
          <w:rFonts w:cs="Arial"/>
          <w:sz w:val="16"/>
          <w:szCs w:val="16"/>
        </w:rPr>
      </w:pPr>
    </w:p>
    <w:p w14:paraId="4F6A0322" w14:textId="77777777" w:rsidR="00FB72FB" w:rsidRPr="0066597D" w:rsidRDefault="00E40816" w:rsidP="00E37E25">
      <w:pPr>
        <w:widowControl w:val="0"/>
        <w:rPr>
          <w:rFonts w:cs="Arial"/>
        </w:rPr>
      </w:pPr>
      <w:r w:rsidRPr="0066597D">
        <w:rPr>
          <w:rFonts w:cs="Arial"/>
          <w:b/>
          <w:bCs/>
        </w:rPr>
        <w:t xml:space="preserve">REGULATIONS </w:t>
      </w:r>
      <w:r w:rsidRPr="0066597D">
        <w:rPr>
          <w:rFonts w:cs="Arial"/>
        </w:rPr>
        <w:t>guide us in how to use the law/statute in more detail. Regulations are made by federal, state, county and city agencies.  If there is a conflict between what the law/statute says and what the regulations say, the law/statute is our guide and the regulations must be made to agree with the law/statute. Although they are not laws, regulations have the force of law since they are adopted under authority granted by laws/statutes, and often include penalties for violations.</w:t>
      </w:r>
      <w:r w:rsidR="00E37E25" w:rsidRPr="0066597D">
        <w:rPr>
          <w:rFonts w:cs="Arial"/>
        </w:rPr>
        <w:t xml:space="preserve"> </w:t>
      </w:r>
      <w:r w:rsidR="009B450C" w:rsidRPr="0066597D">
        <w:rPr>
          <w:rFonts w:cs="Arial"/>
        </w:rPr>
        <w:t>(</w:t>
      </w:r>
      <w:r w:rsidRPr="0066597D">
        <w:rPr>
          <w:rFonts w:cs="Arial"/>
        </w:rPr>
        <w:t xml:space="preserve">Example: The specifics of service coordination responsibilities for early intervention services provided in the </w:t>
      </w:r>
      <w:proofErr w:type="spellStart"/>
      <w:r w:rsidRPr="0066597D">
        <w:rPr>
          <w:rFonts w:cs="Arial"/>
        </w:rPr>
        <w:t>Lanterman</w:t>
      </w:r>
      <w:proofErr w:type="spellEnd"/>
      <w:r w:rsidRPr="0066597D">
        <w:rPr>
          <w:rFonts w:cs="Arial"/>
        </w:rPr>
        <w:t xml:space="preserve"> Act.</w:t>
      </w:r>
      <w:r w:rsidR="009B450C" w:rsidRPr="0066597D">
        <w:rPr>
          <w:rFonts w:cs="Arial"/>
        </w:rPr>
        <w:t>)</w:t>
      </w:r>
    </w:p>
    <w:p w14:paraId="31070406" w14:textId="77777777" w:rsidR="00E40816" w:rsidRPr="0066597D" w:rsidRDefault="00FB72FB" w:rsidP="00E37E25">
      <w:pPr>
        <w:widowControl w:val="0"/>
        <w:rPr>
          <w:rFonts w:cs="Arial"/>
        </w:rPr>
      </w:pPr>
      <w:r w:rsidRPr="0066597D">
        <w:rPr>
          <w:rFonts w:cs="Arial"/>
        </w:rPr>
        <w:br w:type="page"/>
      </w:r>
    </w:p>
    <w:p w14:paraId="75321765" w14:textId="77777777" w:rsidR="00E40816" w:rsidRPr="0066597D" w:rsidRDefault="00E40816">
      <w:pPr>
        <w:widowControl w:val="0"/>
        <w:rPr>
          <w:rFonts w:cs="Arial"/>
        </w:rPr>
      </w:pPr>
    </w:p>
    <w:p w14:paraId="1DB866E5" w14:textId="77777777" w:rsidR="00E40816" w:rsidRPr="0066597D" w:rsidRDefault="00E40816">
      <w:pPr>
        <w:widowControl w:val="0"/>
        <w:rPr>
          <w:rFonts w:cs="Arial"/>
        </w:rPr>
      </w:pPr>
    </w:p>
    <w:p w14:paraId="46501391" w14:textId="77777777" w:rsidR="00E40816" w:rsidRPr="0066597D" w:rsidRDefault="00E40816" w:rsidP="00D645DB">
      <w:pPr>
        <w:pStyle w:val="Header2"/>
        <w:widowControl w:val="0"/>
        <w:jc w:val="center"/>
      </w:pPr>
      <w:r w:rsidRPr="0066597D">
        <w:br w:type="page"/>
      </w:r>
      <w:r w:rsidR="0039463C">
        <w:rPr>
          <w:rFonts w:cs="Arial"/>
          <w:sz w:val="28"/>
          <w:szCs w:val="28"/>
        </w:rPr>
        <w:lastRenderedPageBreak/>
        <w:t>2.</w:t>
      </w:r>
      <w:r w:rsidR="00BD1329">
        <w:rPr>
          <w:rFonts w:cs="Arial"/>
          <w:sz w:val="28"/>
          <w:szCs w:val="28"/>
        </w:rPr>
        <w:t>2</w:t>
      </w:r>
      <w:r w:rsidR="00DA026C" w:rsidRPr="0066597D">
        <w:rPr>
          <w:rFonts w:cs="Arial"/>
          <w:sz w:val="28"/>
          <w:szCs w:val="28"/>
        </w:rPr>
        <w:t>. P</w:t>
      </w:r>
      <w:r w:rsidRPr="0066597D">
        <w:rPr>
          <w:rFonts w:cs="Arial"/>
          <w:sz w:val="28"/>
          <w:szCs w:val="28"/>
        </w:rPr>
        <w:t>OLICY</w:t>
      </w:r>
    </w:p>
    <w:p w14:paraId="090B7A3F" w14:textId="77777777" w:rsidR="00E40816" w:rsidRPr="0066597D" w:rsidRDefault="00E40816">
      <w:pPr>
        <w:rPr>
          <w:rFonts w:cs="Arial"/>
        </w:rPr>
      </w:pPr>
    </w:p>
    <w:p w14:paraId="185D6AD4" w14:textId="77777777" w:rsidR="00E40816" w:rsidRPr="0066597D" w:rsidRDefault="00E40816">
      <w:pPr>
        <w:rPr>
          <w:rFonts w:cs="Arial"/>
        </w:rPr>
      </w:pPr>
      <w:r w:rsidRPr="0066597D">
        <w:rPr>
          <w:rFonts w:cs="Arial"/>
        </w:rPr>
        <w:t>Policy is a plan of action agreed to by a group of people with the power to carry it out and enforce it. It represents a broad framework of ideas and values within which decisions are taken and action, or inaction, is pursued by governments in relation to some issue or problem.</w:t>
      </w:r>
    </w:p>
    <w:p w14:paraId="52D7F35F" w14:textId="77777777" w:rsidR="00E40816" w:rsidRPr="0066597D" w:rsidRDefault="00E40816">
      <w:pPr>
        <w:rPr>
          <w:rFonts w:cs="Arial"/>
        </w:rPr>
      </w:pPr>
    </w:p>
    <w:p w14:paraId="41A071BB" w14:textId="77777777" w:rsidR="00E40816" w:rsidRPr="0066597D" w:rsidRDefault="00E40816">
      <w:pPr>
        <w:rPr>
          <w:rFonts w:cs="Arial"/>
          <w:i/>
          <w:iCs/>
        </w:rPr>
      </w:pPr>
      <w:r w:rsidRPr="0066597D">
        <w:rPr>
          <w:rFonts w:cs="Arial"/>
          <w:i/>
          <w:iCs/>
        </w:rPr>
        <w:t>Pol</w:t>
      </w:r>
      <w:r w:rsidR="00B21850" w:rsidRPr="0066597D">
        <w:rPr>
          <w:rFonts w:cs="Arial"/>
          <w:i/>
          <w:iCs/>
        </w:rPr>
        <w:t xml:space="preserve">icy must not be mistaken for law and may, in fact, conflict with law.  </w:t>
      </w:r>
      <w:r w:rsidRPr="0066597D">
        <w:rPr>
          <w:rFonts w:cs="Arial"/>
          <w:i/>
          <w:iCs/>
        </w:rPr>
        <w:t>Policy may be developed over time by practice; however, policy or practice may not be founded in law/statute or regulation.  The term “policy” is often used interchangeably with law/statutes. It is important in discussions with others to ask for clarification of how “policy” is being used. Is the term referr</w:t>
      </w:r>
      <w:r w:rsidR="00B21850" w:rsidRPr="0066597D">
        <w:rPr>
          <w:rFonts w:cs="Arial"/>
          <w:i/>
          <w:iCs/>
        </w:rPr>
        <w:t>ing to a law or to a “practice”?  Policies should be in writing and should be provided upon request.</w:t>
      </w:r>
    </w:p>
    <w:p w14:paraId="4337F431" w14:textId="77777777" w:rsidR="00E40816" w:rsidRPr="0066597D" w:rsidRDefault="00E40816">
      <w:pPr>
        <w:rPr>
          <w:rFonts w:cs="Arial"/>
        </w:rPr>
      </w:pPr>
    </w:p>
    <w:p w14:paraId="549FCCCC" w14:textId="77777777" w:rsidR="003F5351" w:rsidRPr="0066597D" w:rsidRDefault="003F5351" w:rsidP="003F5351">
      <w:pPr>
        <w:pStyle w:val="Heading1"/>
        <w:rPr>
          <w:rFonts w:ascii="Comic Sans MS" w:hAnsi="Comic Sans MS" w:cs="Arial"/>
          <w:bCs w:val="0"/>
        </w:rPr>
      </w:pPr>
      <w:r w:rsidRPr="0066597D">
        <w:rPr>
          <w:rFonts w:ascii="Comic Sans MS" w:hAnsi="Comic Sans MS" w:cs="Arial"/>
          <w:bCs w:val="0"/>
        </w:rPr>
        <w:t>WHAT DOES POLICY MEAN?</w:t>
      </w:r>
    </w:p>
    <w:p w14:paraId="11809583" w14:textId="77777777" w:rsidR="00E40816" w:rsidRPr="0066597D" w:rsidRDefault="00E40816">
      <w:pPr>
        <w:rPr>
          <w:rFonts w:cs="Arial"/>
        </w:rPr>
      </w:pPr>
    </w:p>
    <w:p w14:paraId="0CF48F8B" w14:textId="77777777" w:rsidR="00E40816" w:rsidRPr="0066597D" w:rsidRDefault="00E40816">
      <w:pPr>
        <w:rPr>
          <w:rFonts w:cs="Arial"/>
        </w:rPr>
      </w:pPr>
      <w:r w:rsidRPr="0066597D">
        <w:rPr>
          <w:rFonts w:cs="Arial"/>
        </w:rPr>
        <w:t>Policies simply guide our actions. Policies can be guidelines, rules, regulations, laws, principles, or directions. They say what is to be done, who is to do it, how it is to be done and for (or to) whom it is to be done. Most of us think that we have no control over policies and that they are the issues our elected officials and bureaucrats deal with. Well, that is not true. The world is full of policies. For example, families make policies like</w:t>
      </w:r>
      <w:r w:rsidR="00D50C74" w:rsidRPr="0066597D">
        <w:rPr>
          <w:rFonts w:cs="Arial"/>
        </w:rPr>
        <w:t>,</w:t>
      </w:r>
      <w:r w:rsidRPr="0066597D">
        <w:rPr>
          <w:rFonts w:cs="Arial"/>
        </w:rPr>
        <w:t xml:space="preserve"> “No TV until homework is done”. Agencies and organizations make </w:t>
      </w:r>
      <w:r w:rsidR="00D50C74" w:rsidRPr="0066597D">
        <w:rPr>
          <w:rFonts w:cs="Arial"/>
        </w:rPr>
        <w:t>policies that guide their operations</w:t>
      </w:r>
      <w:r w:rsidRPr="0066597D">
        <w:rPr>
          <w:rFonts w:cs="Arial"/>
        </w:rPr>
        <w:t>. Stores have return policies. Workp</w:t>
      </w:r>
      <w:r w:rsidR="00D50C74" w:rsidRPr="0066597D">
        <w:rPr>
          <w:rFonts w:cs="Arial"/>
        </w:rPr>
        <w:t>laces have policies such as use of</w:t>
      </w:r>
      <w:r w:rsidRPr="0066597D">
        <w:rPr>
          <w:rFonts w:cs="Arial"/>
        </w:rPr>
        <w:t xml:space="preserve"> sick days. Schools have policies that describe the</w:t>
      </w:r>
      <w:r w:rsidR="00D50C74" w:rsidRPr="0066597D">
        <w:rPr>
          <w:rFonts w:cs="Arial"/>
        </w:rPr>
        <w:t xml:space="preserve">ir expectations for children’s behavior.  </w:t>
      </w:r>
    </w:p>
    <w:p w14:paraId="1D338FE1" w14:textId="77777777" w:rsidR="00E40816" w:rsidRPr="0066597D" w:rsidRDefault="00E40816">
      <w:pPr>
        <w:rPr>
          <w:rFonts w:cs="Arial"/>
        </w:rPr>
      </w:pPr>
    </w:p>
    <w:p w14:paraId="5E23700C" w14:textId="77777777" w:rsidR="00E40816" w:rsidRPr="0066597D" w:rsidRDefault="00E40816">
      <w:pPr>
        <w:rPr>
          <w:rFonts w:cs="Arial"/>
        </w:rPr>
      </w:pPr>
      <w:r w:rsidRPr="0066597D">
        <w:rPr>
          <w:rFonts w:cs="Arial"/>
        </w:rPr>
        <w:t>Policy occurs at various levels and points of interaction: personal, organizational, and public.</w:t>
      </w:r>
    </w:p>
    <w:p w14:paraId="108E56E0" w14:textId="77777777" w:rsidR="00E40816" w:rsidRPr="0066597D" w:rsidRDefault="00E40816">
      <w:pPr>
        <w:rPr>
          <w:rFonts w:cs="Arial"/>
        </w:rPr>
      </w:pPr>
    </w:p>
    <w:p w14:paraId="3FA79309" w14:textId="77777777" w:rsidR="00E40816" w:rsidRPr="0066597D" w:rsidRDefault="00335344">
      <w:pPr>
        <w:rPr>
          <w:rFonts w:cs="Arial"/>
        </w:rPr>
      </w:pPr>
      <w:r w:rsidRPr="0066597D">
        <w:rPr>
          <w:rFonts w:cs="Arial"/>
        </w:rPr>
        <w:t>If</w:t>
      </w:r>
      <w:r w:rsidR="00E40816" w:rsidRPr="0066597D">
        <w:rPr>
          <w:rFonts w:cs="Arial"/>
        </w:rPr>
        <w:t xml:space="preserve"> we use the right strategies we can be successful in influencing all aspects of policy. </w:t>
      </w:r>
    </w:p>
    <w:p w14:paraId="1AC09AEF" w14:textId="77777777" w:rsidR="009B450C" w:rsidRPr="0066597D" w:rsidRDefault="009B450C">
      <w:pPr>
        <w:rPr>
          <w:rFonts w:cs="Arial"/>
        </w:rPr>
      </w:pPr>
    </w:p>
    <w:p w14:paraId="6A04946B" w14:textId="77777777" w:rsidR="009B450C" w:rsidRPr="0066597D" w:rsidRDefault="009B450C">
      <w:pPr>
        <w:rPr>
          <w:rFonts w:cs="Arial"/>
        </w:rPr>
      </w:pPr>
    </w:p>
    <w:p w14:paraId="4CBEC5A8" w14:textId="77777777" w:rsidR="009B450C" w:rsidRPr="0066597D" w:rsidRDefault="009B450C">
      <w:pPr>
        <w:rPr>
          <w:rFonts w:cs="Arial"/>
        </w:rPr>
      </w:pPr>
    </w:p>
    <w:p w14:paraId="4DB19060" w14:textId="77777777" w:rsidR="009B450C" w:rsidRPr="0066597D" w:rsidRDefault="009B450C">
      <w:pPr>
        <w:rPr>
          <w:rFonts w:cs="Arial"/>
        </w:rPr>
      </w:pPr>
    </w:p>
    <w:p w14:paraId="2FFCA49E" w14:textId="77777777" w:rsidR="00E40816" w:rsidRPr="0066597D" w:rsidRDefault="00E40816">
      <w:pPr>
        <w:rPr>
          <w:rFonts w:cs="Arial"/>
          <w:sz w:val="20"/>
        </w:rPr>
      </w:pPr>
      <w:r w:rsidRPr="0066597D">
        <w:rPr>
          <w:rFonts w:cs="Arial"/>
          <w:sz w:val="20"/>
          <w:szCs w:val="20"/>
        </w:rPr>
        <w:t xml:space="preserve">Capacity Building: Linking Community Experience to Public Policy, Devon Dodd and Michelle Herbert Boyd, Population and Public Health Branch, Atlantic Regional Office Health, Canada </w:t>
      </w:r>
      <w:hyperlink r:id="rId7" w:history="1">
        <w:r w:rsidRPr="0066597D">
          <w:rPr>
            <w:rStyle w:val="Hyperlink"/>
            <w:rFonts w:cs="Arial"/>
            <w:sz w:val="20"/>
            <w:szCs w:val="20"/>
          </w:rPr>
          <w:t>http://www.phac-aspc.gc.ca/canada/regions/atlantic/pdf/capacity_building_e.pdf</w:t>
        </w:r>
      </w:hyperlink>
      <w:r w:rsidRPr="0066597D">
        <w:rPr>
          <w:rFonts w:cs="Arial"/>
          <w:sz w:val="20"/>
        </w:rPr>
        <w:t>.</w:t>
      </w:r>
    </w:p>
    <w:p w14:paraId="0A4410E7" w14:textId="77777777" w:rsidR="00E40816" w:rsidRPr="0066597D" w:rsidRDefault="00E40816">
      <w:pPr>
        <w:rPr>
          <w:rFonts w:cs="Arial"/>
          <w:sz w:val="20"/>
        </w:rPr>
      </w:pPr>
      <w:r w:rsidRPr="0066597D">
        <w:rPr>
          <w:rFonts w:cs="Arial"/>
          <w:sz w:val="20"/>
        </w:rPr>
        <w:br w:type="page"/>
      </w:r>
    </w:p>
    <w:p w14:paraId="704916AD" w14:textId="77777777" w:rsidR="00E40816" w:rsidRPr="0066597D" w:rsidRDefault="00E40816">
      <w:pPr>
        <w:jc w:val="center"/>
        <w:rPr>
          <w:rFonts w:cs="Arial"/>
          <w:b/>
          <w:sz w:val="28"/>
          <w:szCs w:val="28"/>
        </w:rPr>
      </w:pPr>
      <w:r w:rsidRPr="0066597D">
        <w:rPr>
          <w:rFonts w:cs="Arial"/>
          <w:sz w:val="20"/>
        </w:rPr>
        <w:lastRenderedPageBreak/>
        <w:br w:type="page"/>
      </w:r>
      <w:r w:rsidR="0039463C">
        <w:rPr>
          <w:rFonts w:cs="Arial"/>
          <w:b/>
          <w:sz w:val="28"/>
          <w:szCs w:val="28"/>
        </w:rPr>
        <w:lastRenderedPageBreak/>
        <w:t>2.</w:t>
      </w:r>
      <w:r w:rsidR="00BD1329">
        <w:rPr>
          <w:rFonts w:cs="Arial"/>
          <w:b/>
          <w:sz w:val="28"/>
          <w:szCs w:val="28"/>
        </w:rPr>
        <w:t>3</w:t>
      </w:r>
      <w:r w:rsidR="0095734D" w:rsidRPr="0066597D">
        <w:rPr>
          <w:rFonts w:cs="Arial"/>
          <w:b/>
          <w:sz w:val="28"/>
          <w:szCs w:val="28"/>
        </w:rPr>
        <w:t>. H</w:t>
      </w:r>
      <w:r w:rsidRPr="0066597D">
        <w:rPr>
          <w:rFonts w:cs="Arial"/>
          <w:b/>
          <w:sz w:val="28"/>
          <w:szCs w:val="28"/>
        </w:rPr>
        <w:t>OW POLICY WORKS</w:t>
      </w:r>
    </w:p>
    <w:p w14:paraId="3EF7E3DB" w14:textId="77777777" w:rsidR="00E40816" w:rsidRPr="0066597D" w:rsidRDefault="00E40816">
      <w:pPr>
        <w:widowControl w:val="0"/>
        <w:rPr>
          <w:rFonts w:cs="Arial"/>
          <w:b/>
          <w:bCs/>
        </w:rPr>
      </w:pPr>
    </w:p>
    <w:p w14:paraId="46ED2FE2" w14:textId="77777777" w:rsidR="00E40816" w:rsidRPr="0066597D" w:rsidRDefault="00E40816">
      <w:pPr>
        <w:widowControl w:val="0"/>
        <w:rPr>
          <w:rFonts w:cs="Arial"/>
        </w:rPr>
      </w:pPr>
      <w:r w:rsidRPr="0066597D">
        <w:rPr>
          <w:rFonts w:cs="Arial"/>
        </w:rPr>
        <w:t>To be a good systems advocate, it is important to understand where and how policies are made.  Some policies are based on law, while other policies are specific to agencies or programs, but have no legal basis.  The first step to being an agent of change on behalf of children with special health care needs and families is</w:t>
      </w:r>
      <w:r w:rsidR="004C1611" w:rsidRPr="0066597D">
        <w:rPr>
          <w:rFonts w:cs="Arial"/>
        </w:rPr>
        <w:t xml:space="preserve"> to know</w:t>
      </w:r>
      <w:r w:rsidRPr="0066597D">
        <w:rPr>
          <w:rFonts w:cs="Arial"/>
        </w:rPr>
        <w:t xml:space="preserve"> what kind of policy you are addressing or trying to affect.</w:t>
      </w:r>
    </w:p>
    <w:p w14:paraId="1452DD73" w14:textId="77777777" w:rsidR="00E40816" w:rsidRPr="0066597D" w:rsidRDefault="00E40816">
      <w:pPr>
        <w:widowControl w:val="0"/>
        <w:rPr>
          <w:rFonts w:cs="Arial"/>
        </w:rPr>
      </w:pPr>
    </w:p>
    <w:p w14:paraId="4A065147" w14:textId="77777777" w:rsidR="00E40816" w:rsidRPr="0066597D" w:rsidRDefault="00E40816">
      <w:pPr>
        <w:widowControl w:val="0"/>
        <w:rPr>
          <w:rFonts w:cs="Arial"/>
        </w:rPr>
      </w:pPr>
      <w:r w:rsidRPr="0066597D">
        <w:rPr>
          <w:rFonts w:cs="Arial"/>
        </w:rPr>
        <w:t>If the policy is the result of legislation, then you need to know whether federal or state law is involved.  Sometimes it is both!  You also need to determine the cause of a problem concerning a policy that you want to change:</w:t>
      </w:r>
    </w:p>
    <w:p w14:paraId="6F68FC16" w14:textId="77777777" w:rsidR="00E40816" w:rsidRPr="0066597D" w:rsidRDefault="00E40816">
      <w:pPr>
        <w:widowControl w:val="0"/>
      </w:pPr>
    </w:p>
    <w:p w14:paraId="299BDC64" w14:textId="77777777" w:rsidR="00E40816" w:rsidRPr="0066597D" w:rsidRDefault="00E40816">
      <w:pPr>
        <w:widowControl w:val="0"/>
        <w:numPr>
          <w:ilvl w:val="0"/>
          <w:numId w:val="2"/>
        </w:numPr>
        <w:rPr>
          <w:rFonts w:cs="Arial"/>
        </w:rPr>
      </w:pPr>
      <w:r w:rsidRPr="0066597D">
        <w:rPr>
          <w:rFonts w:cs="Arial"/>
          <w:b/>
          <w:bCs/>
          <w:i/>
          <w:iCs/>
        </w:rPr>
        <w:t>Is the problem related to the intent or language of the law?</w:t>
      </w:r>
      <w:r w:rsidRPr="0066597D">
        <w:rPr>
          <w:rFonts w:cs="Arial"/>
        </w:rPr>
        <w:t xml:space="preserve"> If so, then perhaps the law needs to be amended (changed) or repealed (removed).</w:t>
      </w:r>
    </w:p>
    <w:p w14:paraId="5B62C0AB" w14:textId="77777777" w:rsidR="00E40816" w:rsidRPr="0066597D" w:rsidRDefault="00E40816">
      <w:pPr>
        <w:widowControl w:val="0"/>
        <w:ind w:left="1080" w:hanging="360"/>
        <w:rPr>
          <w:rFonts w:cs="Arial"/>
        </w:rPr>
      </w:pPr>
    </w:p>
    <w:p w14:paraId="76863FE0" w14:textId="77777777" w:rsidR="00E40816" w:rsidRPr="0066597D" w:rsidRDefault="00E40816">
      <w:pPr>
        <w:widowControl w:val="0"/>
        <w:numPr>
          <w:ilvl w:val="0"/>
          <w:numId w:val="2"/>
        </w:numPr>
        <w:rPr>
          <w:rFonts w:cs="Arial"/>
          <w:b/>
          <w:bCs/>
          <w:i/>
          <w:iCs/>
        </w:rPr>
      </w:pPr>
      <w:r w:rsidRPr="0066597D">
        <w:rPr>
          <w:rFonts w:cs="Arial"/>
          <w:b/>
          <w:bCs/>
          <w:i/>
          <w:iCs/>
        </w:rPr>
        <w:t xml:space="preserve">Is the problem related to a regulation or ruling that explains or tells how a law is to be implemented? </w:t>
      </w:r>
      <w:r w:rsidRPr="0066597D">
        <w:rPr>
          <w:rFonts w:cs="Arial"/>
        </w:rPr>
        <w:t>If so, then perhaps the regulation needs to be changed through an administrative process or the legal ruling needs to be challenged in some way through state or federal court.</w:t>
      </w:r>
    </w:p>
    <w:p w14:paraId="174D79D3" w14:textId="77777777" w:rsidR="00E40816" w:rsidRPr="0066597D" w:rsidRDefault="00E40816">
      <w:pPr>
        <w:widowControl w:val="0"/>
        <w:ind w:left="1080" w:hanging="360"/>
        <w:rPr>
          <w:rFonts w:cs="Arial"/>
          <w:b/>
          <w:bCs/>
          <w:i/>
          <w:iCs/>
        </w:rPr>
      </w:pPr>
    </w:p>
    <w:p w14:paraId="12475A76" w14:textId="77777777" w:rsidR="00E40816" w:rsidRPr="0066597D" w:rsidRDefault="00E40816">
      <w:pPr>
        <w:widowControl w:val="0"/>
        <w:numPr>
          <w:ilvl w:val="0"/>
          <w:numId w:val="2"/>
        </w:numPr>
        <w:rPr>
          <w:rFonts w:cs="Arial"/>
        </w:rPr>
      </w:pPr>
      <w:r w:rsidRPr="0066597D">
        <w:rPr>
          <w:rFonts w:cs="Arial"/>
          <w:b/>
          <w:bCs/>
          <w:i/>
          <w:iCs/>
        </w:rPr>
        <w:t>Is the problem related to the implementation of the policy?</w:t>
      </w:r>
      <w:r w:rsidRPr="0066597D">
        <w:rPr>
          <w:rFonts w:cs="Arial"/>
        </w:rPr>
        <w:t xml:space="preserve"> If so, then a strategy is needed to change how the policy is implemented.  Here it is helpful to establish working relationships with the appropriate state and federal agencies.</w:t>
      </w:r>
    </w:p>
    <w:p w14:paraId="56662D4B" w14:textId="77777777" w:rsidR="00E40816" w:rsidRPr="0066597D" w:rsidRDefault="00E40816">
      <w:pPr>
        <w:widowControl w:val="0"/>
        <w:rPr>
          <w:rFonts w:cs="Arial"/>
          <w:u w:val="single"/>
        </w:rPr>
      </w:pPr>
    </w:p>
    <w:p w14:paraId="28E47A94" w14:textId="77777777" w:rsidR="00E40816" w:rsidRPr="0066597D" w:rsidRDefault="00E40816">
      <w:pPr>
        <w:pStyle w:val="Header2"/>
        <w:widowControl w:val="0"/>
        <w:rPr>
          <w:rFonts w:cs="Arial"/>
        </w:rPr>
      </w:pPr>
      <w:r w:rsidRPr="0066597D">
        <w:rPr>
          <w:rFonts w:cs="Arial"/>
        </w:rPr>
        <w:t>Government Policy Landscapes</w:t>
      </w:r>
      <w:r w:rsidR="003353F3" w:rsidRPr="0066597D">
        <w:rPr>
          <w:rFonts w:cs="Arial"/>
        </w:rPr>
        <w:t>:</w:t>
      </w:r>
    </w:p>
    <w:p w14:paraId="603F3B8F" w14:textId="77777777" w:rsidR="009B450C" w:rsidRPr="0066597D" w:rsidRDefault="009B450C">
      <w:pPr>
        <w:pStyle w:val="Header2"/>
        <w:widowControl w:val="0"/>
        <w:rPr>
          <w:rFonts w:cs="Arial"/>
          <w:b w:val="0"/>
          <w:u w:val="single"/>
        </w:rPr>
      </w:pPr>
    </w:p>
    <w:p w14:paraId="74DCB4D6" w14:textId="77777777" w:rsidR="00E40816" w:rsidRPr="0066597D" w:rsidRDefault="00E40816">
      <w:pPr>
        <w:widowControl w:val="0"/>
        <w:rPr>
          <w:rFonts w:cs="Arial"/>
        </w:rPr>
      </w:pPr>
      <w:r w:rsidRPr="0066597D">
        <w:rPr>
          <w:rFonts w:cs="Arial"/>
        </w:rPr>
        <w:t>In many ways, state governments are patterned after the federal government.  Each is composed of three main branches:</w:t>
      </w:r>
    </w:p>
    <w:p w14:paraId="5212786B" w14:textId="77777777" w:rsidR="00E40816" w:rsidRPr="0066597D" w:rsidRDefault="00E40816">
      <w:pPr>
        <w:widowControl w:val="0"/>
        <w:rPr>
          <w:rFonts w:cs="Arial"/>
        </w:rPr>
      </w:pPr>
    </w:p>
    <w:p w14:paraId="29A27252" w14:textId="77777777" w:rsidR="009B450C" w:rsidRPr="0066597D" w:rsidRDefault="00E40816" w:rsidP="00FB72FB">
      <w:pPr>
        <w:widowControl w:val="0"/>
        <w:numPr>
          <w:ilvl w:val="0"/>
          <w:numId w:val="1"/>
        </w:numPr>
        <w:rPr>
          <w:rFonts w:cs="Arial"/>
        </w:rPr>
      </w:pPr>
      <w:r w:rsidRPr="0066597D">
        <w:rPr>
          <w:rFonts w:cs="Arial"/>
          <w:b/>
          <w:bCs/>
        </w:rPr>
        <w:t>Legislative:</w:t>
      </w:r>
      <w:r w:rsidRPr="0066597D">
        <w:rPr>
          <w:rFonts w:cs="Arial"/>
        </w:rPr>
        <w:t xml:space="preserve"> Responsible for enacting laws and prescribing the means to pay for those laws to be carried out.  At the federal level, this is Congress, with its </w:t>
      </w:r>
      <w:r w:rsidR="009B450C" w:rsidRPr="0066597D">
        <w:rPr>
          <w:rFonts w:cs="Arial"/>
        </w:rPr>
        <w:t>Senate and House of Representatives.  At the California state level, this is the State Legislature with its Senate and Assembly.</w:t>
      </w:r>
    </w:p>
    <w:p w14:paraId="58087846" w14:textId="77777777" w:rsidR="009B450C" w:rsidRPr="0066597D" w:rsidRDefault="00A229EB" w:rsidP="009B450C">
      <w:pPr>
        <w:pStyle w:val="Footnote"/>
        <w:widowControl w:val="0"/>
        <w:rPr>
          <w:rFonts w:cs="Arial"/>
          <w:sz w:val="24"/>
          <w:szCs w:val="24"/>
        </w:rPr>
      </w:pPr>
      <w:r w:rsidRPr="0066597D">
        <w:rPr>
          <w:rFonts w:cs="Arial"/>
          <w:sz w:val="24"/>
          <w:szCs w:val="24"/>
        </w:rPr>
        <w:br w:type="page"/>
      </w:r>
    </w:p>
    <w:p w14:paraId="57FAF004" w14:textId="77777777" w:rsidR="009B450C" w:rsidRPr="0066597D" w:rsidRDefault="009B450C" w:rsidP="009B450C">
      <w:pPr>
        <w:widowControl w:val="0"/>
        <w:numPr>
          <w:ilvl w:val="0"/>
          <w:numId w:val="1"/>
        </w:numPr>
        <w:rPr>
          <w:rFonts w:cs="Arial"/>
        </w:rPr>
      </w:pPr>
      <w:r w:rsidRPr="0066597D">
        <w:rPr>
          <w:rFonts w:cs="Arial"/>
          <w:b/>
          <w:bCs/>
        </w:rPr>
        <w:lastRenderedPageBreak/>
        <w:t>Executive:</w:t>
      </w:r>
      <w:r w:rsidRPr="0066597D">
        <w:rPr>
          <w:rFonts w:cs="Arial"/>
        </w:rPr>
        <w:t xml:space="preserve"> Responsible for carrying out or administering the laws required by the legislative branch and programs put in place by the chief executive.  At the federal level, the chief executive is the President.  At the state level the chief executive is the Governor.</w:t>
      </w:r>
    </w:p>
    <w:p w14:paraId="50D6BA72" w14:textId="77777777" w:rsidR="009B450C" w:rsidRPr="0066597D" w:rsidRDefault="009B450C" w:rsidP="009B450C">
      <w:pPr>
        <w:widowControl w:val="0"/>
        <w:rPr>
          <w:rFonts w:cs="Arial"/>
        </w:rPr>
      </w:pPr>
    </w:p>
    <w:p w14:paraId="58BB7DF4" w14:textId="77777777" w:rsidR="00D70990" w:rsidRPr="0066597D" w:rsidRDefault="003F5351" w:rsidP="00335344">
      <w:pPr>
        <w:widowControl w:val="0"/>
        <w:numPr>
          <w:ilvl w:val="1"/>
          <w:numId w:val="1"/>
        </w:numPr>
        <w:tabs>
          <w:tab w:val="clear" w:pos="1800"/>
          <w:tab w:val="num" w:pos="1080"/>
        </w:tabs>
        <w:ind w:hanging="1080"/>
        <w:rPr>
          <w:rFonts w:cs="Arial"/>
        </w:rPr>
      </w:pPr>
      <w:r w:rsidRPr="0066597D">
        <w:rPr>
          <w:rFonts w:cs="Arial"/>
          <w:b/>
        </w:rPr>
        <w:t xml:space="preserve">Judicial: </w:t>
      </w:r>
      <w:r w:rsidRPr="0066597D">
        <w:rPr>
          <w:rFonts w:cs="Arial"/>
        </w:rPr>
        <w:t>Responsible for interpreting the laws</w:t>
      </w:r>
      <w:r w:rsidR="00335344" w:rsidRPr="0066597D">
        <w:rPr>
          <w:rFonts w:cs="Arial"/>
        </w:rPr>
        <w:t>.  The federal court system can deal with federal and sometimes state laws; the state courts deal exclusively with state laws.</w:t>
      </w:r>
    </w:p>
    <w:p w14:paraId="2BDBF1FA" w14:textId="77777777" w:rsidR="00E40816" w:rsidRPr="0066597D" w:rsidRDefault="00E40816">
      <w:pPr>
        <w:widowControl w:val="0"/>
        <w:rPr>
          <w:rFonts w:cs="Arial"/>
        </w:rPr>
      </w:pPr>
    </w:p>
    <w:p w14:paraId="2FDED2B9" w14:textId="77777777" w:rsidR="00E40816" w:rsidRPr="0066597D" w:rsidRDefault="00E40816">
      <w:pPr>
        <w:pStyle w:val="Header2"/>
        <w:widowControl w:val="0"/>
        <w:rPr>
          <w:rFonts w:cs="Arial"/>
          <w:b w:val="0"/>
          <w:u w:val="single"/>
        </w:rPr>
      </w:pPr>
      <w:r w:rsidRPr="0066597D">
        <w:rPr>
          <w:rFonts w:cs="Arial"/>
          <w:b w:val="0"/>
          <w:u w:val="single"/>
        </w:rPr>
        <w:t>Local policy landscapes</w:t>
      </w:r>
      <w:r w:rsidR="003353F3" w:rsidRPr="0066597D">
        <w:rPr>
          <w:rFonts w:cs="Arial"/>
          <w:b w:val="0"/>
          <w:u w:val="single"/>
        </w:rPr>
        <w:t>:</w:t>
      </w:r>
    </w:p>
    <w:p w14:paraId="1246C0F3" w14:textId="77777777" w:rsidR="00E40816" w:rsidRPr="0066597D" w:rsidRDefault="00E40816">
      <w:pPr>
        <w:widowControl w:val="0"/>
        <w:rPr>
          <w:rFonts w:cs="Arial"/>
        </w:rPr>
      </w:pPr>
    </w:p>
    <w:p w14:paraId="3F64F787" w14:textId="77777777" w:rsidR="00E40816" w:rsidRPr="0066597D" w:rsidRDefault="00E40816">
      <w:pPr>
        <w:widowControl w:val="0"/>
        <w:numPr>
          <w:ilvl w:val="0"/>
          <w:numId w:val="1"/>
        </w:numPr>
        <w:rPr>
          <w:rFonts w:cs="Arial"/>
        </w:rPr>
      </w:pPr>
      <w:r w:rsidRPr="0066597D">
        <w:rPr>
          <w:rFonts w:cs="Arial"/>
          <w:b/>
          <w:bCs/>
        </w:rPr>
        <w:t xml:space="preserve">County: </w:t>
      </w:r>
      <w:r w:rsidRPr="0066597D">
        <w:rPr>
          <w:rFonts w:cs="Arial"/>
        </w:rPr>
        <w:t>Board of Supervisors, County Commissions, County Departments</w:t>
      </w:r>
    </w:p>
    <w:p w14:paraId="1F78DA4D" w14:textId="77777777" w:rsidR="00E40816" w:rsidRPr="0066597D" w:rsidRDefault="00E40816">
      <w:pPr>
        <w:widowControl w:val="0"/>
        <w:numPr>
          <w:ilvl w:val="0"/>
          <w:numId w:val="1"/>
        </w:numPr>
        <w:rPr>
          <w:rFonts w:cs="Arial"/>
        </w:rPr>
      </w:pPr>
      <w:r w:rsidRPr="0066597D">
        <w:rPr>
          <w:rFonts w:cs="Arial"/>
          <w:b/>
          <w:bCs/>
        </w:rPr>
        <w:t xml:space="preserve">City: </w:t>
      </w:r>
      <w:r w:rsidRPr="0066597D">
        <w:rPr>
          <w:rFonts w:cs="Arial"/>
        </w:rPr>
        <w:t>City Council, Departments, Commissions, Planning Councils</w:t>
      </w:r>
    </w:p>
    <w:p w14:paraId="7A5B70CB" w14:textId="77777777" w:rsidR="00E40816" w:rsidRPr="0066597D" w:rsidRDefault="00E40816">
      <w:pPr>
        <w:widowControl w:val="0"/>
        <w:numPr>
          <w:ilvl w:val="0"/>
          <w:numId w:val="1"/>
        </w:numPr>
        <w:rPr>
          <w:rFonts w:cs="Arial"/>
        </w:rPr>
      </w:pPr>
      <w:r w:rsidRPr="0066597D">
        <w:rPr>
          <w:rFonts w:cs="Arial"/>
          <w:b/>
          <w:bCs/>
        </w:rPr>
        <w:t xml:space="preserve">Agency: </w:t>
      </w:r>
      <w:r w:rsidRPr="0066597D">
        <w:rPr>
          <w:rFonts w:cs="Arial"/>
        </w:rPr>
        <w:t>Boards, Councils, Departments, Committees</w:t>
      </w:r>
    </w:p>
    <w:p w14:paraId="21031E20" w14:textId="77777777" w:rsidR="00D70990" w:rsidRPr="0066597D" w:rsidRDefault="00D70990" w:rsidP="00D70990">
      <w:pPr>
        <w:widowControl w:val="0"/>
        <w:rPr>
          <w:rFonts w:cs="Arial"/>
        </w:rPr>
      </w:pPr>
    </w:p>
    <w:p w14:paraId="0FA76734" w14:textId="77777777" w:rsidR="00A229EB" w:rsidRPr="0066597D" w:rsidRDefault="00A229EB" w:rsidP="00D70990">
      <w:pPr>
        <w:widowControl w:val="0"/>
        <w:rPr>
          <w:rFonts w:cs="Arial"/>
        </w:rPr>
      </w:pPr>
    </w:p>
    <w:p w14:paraId="242EE480" w14:textId="77777777" w:rsidR="00A229EB" w:rsidRPr="0066597D" w:rsidRDefault="00A229EB" w:rsidP="00D70990">
      <w:pPr>
        <w:widowControl w:val="0"/>
        <w:rPr>
          <w:rFonts w:cs="Arial"/>
        </w:rPr>
      </w:pPr>
    </w:p>
    <w:p w14:paraId="3600B53A" w14:textId="77777777" w:rsidR="00A229EB" w:rsidRPr="0066597D" w:rsidRDefault="00A229EB" w:rsidP="00D70990">
      <w:pPr>
        <w:widowControl w:val="0"/>
        <w:rPr>
          <w:rFonts w:cs="Arial"/>
        </w:rPr>
      </w:pPr>
    </w:p>
    <w:p w14:paraId="54354AC9" w14:textId="77777777" w:rsidR="00A229EB" w:rsidRPr="0066597D" w:rsidRDefault="00A229EB" w:rsidP="00D70990">
      <w:pPr>
        <w:widowControl w:val="0"/>
        <w:rPr>
          <w:rFonts w:cs="Arial"/>
        </w:rPr>
      </w:pPr>
    </w:p>
    <w:p w14:paraId="1B82DD42" w14:textId="77777777" w:rsidR="00A229EB" w:rsidRPr="0066597D" w:rsidRDefault="00A229EB" w:rsidP="00D70990">
      <w:pPr>
        <w:widowControl w:val="0"/>
        <w:rPr>
          <w:rFonts w:cs="Arial"/>
        </w:rPr>
      </w:pPr>
    </w:p>
    <w:p w14:paraId="066EF776" w14:textId="77777777" w:rsidR="00A229EB" w:rsidRPr="0066597D" w:rsidRDefault="00A229EB" w:rsidP="00D70990">
      <w:pPr>
        <w:widowControl w:val="0"/>
        <w:rPr>
          <w:rFonts w:cs="Arial"/>
        </w:rPr>
      </w:pPr>
    </w:p>
    <w:p w14:paraId="6A180C1B" w14:textId="77777777" w:rsidR="00A229EB" w:rsidRPr="0066597D" w:rsidRDefault="00A229EB" w:rsidP="00D70990">
      <w:pPr>
        <w:widowControl w:val="0"/>
        <w:rPr>
          <w:rFonts w:cs="Arial"/>
        </w:rPr>
      </w:pPr>
    </w:p>
    <w:p w14:paraId="37956863" w14:textId="77777777" w:rsidR="00A229EB" w:rsidRPr="0066597D" w:rsidRDefault="00A229EB" w:rsidP="00D70990">
      <w:pPr>
        <w:widowControl w:val="0"/>
        <w:rPr>
          <w:rFonts w:cs="Arial"/>
        </w:rPr>
      </w:pPr>
    </w:p>
    <w:p w14:paraId="79D26C1D" w14:textId="77777777" w:rsidR="00A229EB" w:rsidRPr="0066597D" w:rsidRDefault="00A229EB" w:rsidP="00D70990">
      <w:pPr>
        <w:widowControl w:val="0"/>
        <w:rPr>
          <w:rFonts w:cs="Arial"/>
        </w:rPr>
      </w:pPr>
    </w:p>
    <w:p w14:paraId="188A7FAF" w14:textId="77777777" w:rsidR="00A229EB" w:rsidRPr="0066597D" w:rsidRDefault="00A229EB" w:rsidP="00D70990">
      <w:pPr>
        <w:widowControl w:val="0"/>
        <w:rPr>
          <w:rFonts w:cs="Arial"/>
        </w:rPr>
      </w:pPr>
    </w:p>
    <w:p w14:paraId="14512CD3" w14:textId="77777777" w:rsidR="00A229EB" w:rsidRPr="0066597D" w:rsidRDefault="00A229EB" w:rsidP="00D70990">
      <w:pPr>
        <w:widowControl w:val="0"/>
        <w:rPr>
          <w:rFonts w:cs="Arial"/>
        </w:rPr>
      </w:pPr>
    </w:p>
    <w:p w14:paraId="093162BD" w14:textId="77777777" w:rsidR="00A229EB" w:rsidRPr="0066597D" w:rsidRDefault="00A229EB" w:rsidP="00D70990">
      <w:pPr>
        <w:widowControl w:val="0"/>
        <w:rPr>
          <w:rFonts w:cs="Arial"/>
        </w:rPr>
      </w:pPr>
    </w:p>
    <w:p w14:paraId="46A59618" w14:textId="77777777" w:rsidR="00A229EB" w:rsidRPr="0066597D" w:rsidRDefault="00A229EB" w:rsidP="00D70990">
      <w:pPr>
        <w:widowControl w:val="0"/>
        <w:rPr>
          <w:rFonts w:cs="Arial"/>
        </w:rPr>
      </w:pPr>
    </w:p>
    <w:p w14:paraId="597C01B7" w14:textId="77777777" w:rsidR="00A229EB" w:rsidRPr="0066597D" w:rsidRDefault="00A229EB" w:rsidP="00D70990">
      <w:pPr>
        <w:widowControl w:val="0"/>
        <w:rPr>
          <w:rFonts w:cs="Arial"/>
        </w:rPr>
      </w:pPr>
    </w:p>
    <w:p w14:paraId="055AB202" w14:textId="77777777" w:rsidR="00D70990" w:rsidRPr="0066597D" w:rsidRDefault="00D70990" w:rsidP="00D70990">
      <w:pPr>
        <w:widowControl w:val="0"/>
        <w:rPr>
          <w:rFonts w:cs="Arial"/>
        </w:rPr>
      </w:pPr>
    </w:p>
    <w:p w14:paraId="036BB91E" w14:textId="77777777" w:rsidR="00BC55CD" w:rsidRDefault="00BC55CD" w:rsidP="00D70990">
      <w:pPr>
        <w:pStyle w:val="Footnote"/>
        <w:widowControl w:val="0"/>
        <w:rPr>
          <w:sz w:val="20"/>
          <w:szCs w:val="20"/>
        </w:rPr>
      </w:pPr>
    </w:p>
    <w:p w14:paraId="56A964D3" w14:textId="77777777" w:rsidR="00BC55CD" w:rsidRDefault="00BC55CD" w:rsidP="00D70990">
      <w:pPr>
        <w:pStyle w:val="Footnote"/>
        <w:widowControl w:val="0"/>
        <w:rPr>
          <w:sz w:val="20"/>
          <w:szCs w:val="20"/>
        </w:rPr>
      </w:pPr>
    </w:p>
    <w:p w14:paraId="3B8DE3F2" w14:textId="77777777" w:rsidR="00BC55CD" w:rsidRDefault="00BC55CD" w:rsidP="00D70990">
      <w:pPr>
        <w:pStyle w:val="Footnote"/>
        <w:widowControl w:val="0"/>
        <w:rPr>
          <w:sz w:val="20"/>
          <w:szCs w:val="20"/>
        </w:rPr>
      </w:pPr>
    </w:p>
    <w:p w14:paraId="4D6E86F7" w14:textId="77777777" w:rsidR="00BC55CD" w:rsidRDefault="00BC55CD" w:rsidP="00D70990">
      <w:pPr>
        <w:pStyle w:val="Footnote"/>
        <w:widowControl w:val="0"/>
        <w:rPr>
          <w:sz w:val="20"/>
          <w:szCs w:val="20"/>
        </w:rPr>
      </w:pPr>
    </w:p>
    <w:p w14:paraId="243C9995" w14:textId="77777777" w:rsidR="00BC55CD" w:rsidRDefault="00BC55CD" w:rsidP="00D70990">
      <w:pPr>
        <w:pStyle w:val="Footnote"/>
        <w:widowControl w:val="0"/>
        <w:rPr>
          <w:sz w:val="20"/>
          <w:szCs w:val="20"/>
        </w:rPr>
      </w:pPr>
    </w:p>
    <w:p w14:paraId="43DCB987" w14:textId="77777777" w:rsidR="00BC55CD" w:rsidRDefault="00BC55CD" w:rsidP="00D70990">
      <w:pPr>
        <w:pStyle w:val="Footnote"/>
        <w:widowControl w:val="0"/>
        <w:rPr>
          <w:sz w:val="20"/>
          <w:szCs w:val="20"/>
        </w:rPr>
      </w:pPr>
    </w:p>
    <w:p w14:paraId="05C64611" w14:textId="77777777" w:rsidR="00BC55CD" w:rsidRDefault="00BC55CD" w:rsidP="00D70990">
      <w:pPr>
        <w:pStyle w:val="Footnote"/>
        <w:widowControl w:val="0"/>
        <w:rPr>
          <w:sz w:val="20"/>
          <w:szCs w:val="20"/>
        </w:rPr>
      </w:pPr>
    </w:p>
    <w:p w14:paraId="227A9B5F" w14:textId="77777777" w:rsidR="00D70990" w:rsidRPr="0066597D" w:rsidRDefault="00D70990" w:rsidP="00D70990">
      <w:pPr>
        <w:pStyle w:val="Footnote"/>
        <w:widowControl w:val="0"/>
        <w:rPr>
          <w:rFonts w:cs="Arial"/>
          <w:sz w:val="20"/>
          <w:szCs w:val="20"/>
        </w:rPr>
      </w:pPr>
      <w:r w:rsidRPr="0066597D">
        <w:rPr>
          <w:sz w:val="20"/>
          <w:szCs w:val="20"/>
        </w:rPr>
        <w:t>Adapted from: “The Family Voices Leadership Handbook: a health care policy guide for families and friends of children and youth with special health care needs, (1999).Family Voices, 2340 Alamo SE, Suite 102, Albuquerque, NM. Revised by Family Voices of CA 2006.</w:t>
      </w:r>
    </w:p>
    <w:p w14:paraId="54A750E5" w14:textId="77777777" w:rsidR="00E40816" w:rsidRPr="0066597D" w:rsidRDefault="00E40816" w:rsidP="00DA4A9D">
      <w:pPr>
        <w:jc w:val="center"/>
        <w:rPr>
          <w:rFonts w:cs="Arial"/>
          <w:b/>
          <w:caps/>
          <w:sz w:val="28"/>
          <w:szCs w:val="28"/>
        </w:rPr>
      </w:pPr>
      <w:r w:rsidRPr="0066597D">
        <w:rPr>
          <w:sz w:val="16"/>
          <w:szCs w:val="16"/>
        </w:rPr>
        <w:br w:type="page"/>
      </w:r>
      <w:r w:rsidR="0039463C">
        <w:rPr>
          <w:rFonts w:cs="Arial"/>
          <w:b/>
          <w:caps/>
          <w:sz w:val="28"/>
          <w:szCs w:val="28"/>
        </w:rPr>
        <w:lastRenderedPageBreak/>
        <w:t>2.</w:t>
      </w:r>
      <w:r w:rsidR="00BD1329" w:rsidRPr="00BC55CD">
        <w:rPr>
          <w:rFonts w:cs="Arial"/>
          <w:b/>
          <w:caps/>
          <w:sz w:val="28"/>
          <w:szCs w:val="28"/>
        </w:rPr>
        <w:t>4</w:t>
      </w:r>
      <w:r w:rsidR="0095734D" w:rsidRPr="00BC55CD">
        <w:rPr>
          <w:rFonts w:cs="Arial"/>
          <w:b/>
          <w:caps/>
          <w:sz w:val="28"/>
          <w:szCs w:val="28"/>
        </w:rPr>
        <w:t>. P</w:t>
      </w:r>
      <w:r w:rsidRPr="00BC55CD">
        <w:rPr>
          <w:rFonts w:cs="Arial"/>
          <w:b/>
          <w:caps/>
          <w:sz w:val="28"/>
          <w:szCs w:val="28"/>
        </w:rPr>
        <w:t>ublic Systems for Children</w:t>
      </w:r>
    </w:p>
    <w:p w14:paraId="31D742AD" w14:textId="77777777" w:rsidR="00E40816" w:rsidRPr="0066597D" w:rsidRDefault="00E40816">
      <w:pPr>
        <w:widowControl w:val="0"/>
        <w:rPr>
          <w:rFonts w:cs="Arial"/>
        </w:rPr>
      </w:pPr>
    </w:p>
    <w:p w14:paraId="2A25A663" w14:textId="77777777" w:rsidR="00E40816" w:rsidRPr="0066597D" w:rsidRDefault="00E40816">
      <w:pPr>
        <w:widowControl w:val="0"/>
        <w:rPr>
          <w:rFonts w:cs="Arial"/>
        </w:rPr>
      </w:pPr>
      <w:r w:rsidRPr="0066597D">
        <w:rPr>
          <w:rFonts w:cs="Arial"/>
        </w:rPr>
        <w:t>A public system is one that is created through legislation, paid for by our tax dollars, and administered by federal and/or state agencies. This section will describe the major federal and state authorized service systems that assist children with special health care needs (CSHCN) and their families.</w:t>
      </w:r>
    </w:p>
    <w:p w14:paraId="016CFF02" w14:textId="77777777" w:rsidR="00E40816" w:rsidRPr="0066597D" w:rsidRDefault="00E40816">
      <w:pPr>
        <w:widowControl w:val="0"/>
      </w:pPr>
    </w:p>
    <w:p w14:paraId="4D7F9770" w14:textId="77777777" w:rsidR="00E40816" w:rsidRPr="0066597D" w:rsidRDefault="00E40816" w:rsidP="0066597D">
      <w:pPr>
        <w:widowControl w:val="0"/>
        <w:numPr>
          <w:ilvl w:val="0"/>
          <w:numId w:val="5"/>
        </w:numPr>
        <w:spacing w:before="120"/>
        <w:rPr>
          <w:rFonts w:cs="Arial"/>
        </w:rPr>
      </w:pPr>
      <w:r w:rsidRPr="0066597D">
        <w:rPr>
          <w:rFonts w:cs="Arial"/>
          <w:b/>
          <w:bCs/>
        </w:rPr>
        <w:t xml:space="preserve">Title V CSHCN Programs: </w:t>
      </w:r>
      <w:r w:rsidRPr="0066597D">
        <w:rPr>
          <w:rFonts w:cs="Arial"/>
        </w:rPr>
        <w:t>Refers to Title</w:t>
      </w:r>
      <w:r w:rsidR="003C0F54" w:rsidRPr="0066597D">
        <w:rPr>
          <w:rFonts w:cs="Arial"/>
        </w:rPr>
        <w:t xml:space="preserve"> V</w:t>
      </w:r>
      <w:r w:rsidRPr="0066597D">
        <w:rPr>
          <w:rFonts w:cs="Arial"/>
        </w:rPr>
        <w:t xml:space="preserve"> </w:t>
      </w:r>
      <w:r w:rsidR="008618A9">
        <w:rPr>
          <w:rFonts w:cs="Arial"/>
        </w:rPr>
        <w:t>(</w:t>
      </w:r>
      <w:r w:rsidRPr="0066597D">
        <w:rPr>
          <w:rFonts w:cs="Arial"/>
        </w:rPr>
        <w:t>“Five”</w:t>
      </w:r>
      <w:r w:rsidR="008618A9">
        <w:rPr>
          <w:rFonts w:cs="Arial"/>
        </w:rPr>
        <w:t>)</w:t>
      </w:r>
      <w:r w:rsidRPr="0066597D">
        <w:rPr>
          <w:rFonts w:cs="Arial"/>
        </w:rPr>
        <w:t xml:space="preserve"> of the Social Security Act (SSA), Children with Special Health Care Needs Programs.</w:t>
      </w:r>
    </w:p>
    <w:p w14:paraId="32E187DE" w14:textId="77777777" w:rsidR="00E40816" w:rsidRDefault="00E40816" w:rsidP="0066597D">
      <w:pPr>
        <w:widowControl w:val="0"/>
        <w:numPr>
          <w:ilvl w:val="1"/>
          <w:numId w:val="5"/>
        </w:numPr>
        <w:spacing w:before="120"/>
        <w:rPr>
          <w:rFonts w:cs="Arial"/>
        </w:rPr>
      </w:pPr>
      <w:r w:rsidRPr="0066597D">
        <w:rPr>
          <w:rFonts w:cs="Arial"/>
          <w:b/>
          <w:bCs/>
        </w:rPr>
        <w:t xml:space="preserve">California Children Services (CCS) </w:t>
      </w:r>
      <w:r w:rsidRPr="0066597D">
        <w:rPr>
          <w:rFonts w:cs="Arial"/>
        </w:rPr>
        <w:t>is the program providing Title V services to CSHCN in California.</w:t>
      </w:r>
    </w:p>
    <w:p w14:paraId="417D4776" w14:textId="248C417B" w:rsidR="00F1398E" w:rsidRPr="0066597D" w:rsidRDefault="00F1398E" w:rsidP="0066597D">
      <w:pPr>
        <w:widowControl w:val="0"/>
        <w:numPr>
          <w:ilvl w:val="1"/>
          <w:numId w:val="5"/>
        </w:numPr>
        <w:spacing w:before="120"/>
        <w:rPr>
          <w:rFonts w:cs="Arial"/>
        </w:rPr>
      </w:pPr>
      <w:r>
        <w:rPr>
          <w:rFonts w:cs="Arial"/>
          <w:b/>
          <w:bCs/>
        </w:rPr>
        <w:t>Department of Health Care Services Whole Child Model</w:t>
      </w:r>
    </w:p>
    <w:p w14:paraId="11262F56" w14:textId="77777777" w:rsidR="00E40816" w:rsidRPr="0066597D" w:rsidRDefault="00E40816" w:rsidP="0066597D">
      <w:pPr>
        <w:widowControl w:val="0"/>
        <w:numPr>
          <w:ilvl w:val="0"/>
          <w:numId w:val="5"/>
        </w:numPr>
        <w:spacing w:before="120"/>
        <w:rPr>
          <w:rFonts w:cs="Arial"/>
        </w:rPr>
      </w:pPr>
      <w:r w:rsidRPr="0066597D">
        <w:rPr>
          <w:rFonts w:cs="Arial"/>
          <w:b/>
          <w:bCs/>
        </w:rPr>
        <w:t xml:space="preserve">Medicaid </w:t>
      </w:r>
      <w:r w:rsidRPr="0066597D">
        <w:rPr>
          <w:rFonts w:cs="Arial"/>
        </w:rPr>
        <w:t xml:space="preserve">refers to Title XIX </w:t>
      </w:r>
      <w:r w:rsidR="00034798">
        <w:rPr>
          <w:rFonts w:cs="Arial"/>
        </w:rPr>
        <w:t>(</w:t>
      </w:r>
      <w:r w:rsidRPr="0066597D">
        <w:rPr>
          <w:rFonts w:cs="Arial"/>
        </w:rPr>
        <w:t>“Nineteen”</w:t>
      </w:r>
      <w:r w:rsidR="00034798">
        <w:rPr>
          <w:rFonts w:cs="Arial"/>
        </w:rPr>
        <w:t>)</w:t>
      </w:r>
      <w:r w:rsidRPr="0066597D">
        <w:rPr>
          <w:rFonts w:cs="Arial"/>
        </w:rPr>
        <w:t xml:space="preserve"> of the Social Securities Act (SSA).</w:t>
      </w:r>
    </w:p>
    <w:p w14:paraId="00F2A800" w14:textId="77777777" w:rsidR="00E40816" w:rsidRDefault="00E40816" w:rsidP="0066597D">
      <w:pPr>
        <w:widowControl w:val="0"/>
        <w:numPr>
          <w:ilvl w:val="1"/>
          <w:numId w:val="5"/>
        </w:numPr>
        <w:spacing w:before="120"/>
        <w:rPr>
          <w:rFonts w:cs="Arial"/>
        </w:rPr>
      </w:pPr>
      <w:proofErr w:type="spellStart"/>
      <w:r w:rsidRPr="0066597D">
        <w:rPr>
          <w:rFonts w:cs="Arial"/>
          <w:b/>
          <w:bCs/>
        </w:rPr>
        <w:t>Medi</w:t>
      </w:r>
      <w:proofErr w:type="spellEnd"/>
      <w:r w:rsidRPr="0066597D">
        <w:rPr>
          <w:rFonts w:cs="Arial"/>
          <w:b/>
          <w:bCs/>
        </w:rPr>
        <w:t xml:space="preserve">-Cal </w:t>
      </w:r>
      <w:r w:rsidRPr="0066597D">
        <w:rPr>
          <w:rFonts w:cs="Arial"/>
        </w:rPr>
        <w:t>is the Medicaid program in California.</w:t>
      </w:r>
    </w:p>
    <w:p w14:paraId="6A7E8617" w14:textId="77777777" w:rsidR="00F1398E" w:rsidRPr="00F1398E" w:rsidRDefault="00F1398E" w:rsidP="00F1398E">
      <w:pPr>
        <w:widowControl w:val="0"/>
        <w:numPr>
          <w:ilvl w:val="1"/>
          <w:numId w:val="5"/>
        </w:numPr>
        <w:spacing w:before="120"/>
        <w:rPr>
          <w:rFonts w:cs="Arial"/>
        </w:rPr>
      </w:pPr>
      <w:r>
        <w:rPr>
          <w:rFonts w:cs="Arial"/>
          <w:b/>
          <w:bCs/>
        </w:rPr>
        <w:t>Department of Health Care Services Whole Child Model</w:t>
      </w:r>
    </w:p>
    <w:p w14:paraId="5484174B" w14:textId="714DA7AF" w:rsidR="00F1398E" w:rsidRPr="00F1398E" w:rsidRDefault="00F1398E" w:rsidP="00F1398E">
      <w:pPr>
        <w:widowControl w:val="0"/>
        <w:spacing w:before="120"/>
        <w:ind w:left="1080"/>
        <w:rPr>
          <w:rFonts w:cs="Arial"/>
          <w:b/>
          <w:bCs/>
        </w:rPr>
      </w:pPr>
      <w:r w:rsidRPr="00F1398E">
        <w:rPr>
          <w:rFonts w:cs="Arial"/>
          <w:b/>
          <w:bCs/>
        </w:rPr>
        <w:t xml:space="preserve">(Note: </w:t>
      </w:r>
      <w:r>
        <w:rPr>
          <w:rFonts w:cs="Arial"/>
          <w:b/>
          <w:bCs/>
        </w:rPr>
        <w:t>As early as</w:t>
      </w:r>
      <w:r w:rsidRPr="00F1398E">
        <w:rPr>
          <w:rFonts w:cs="Arial"/>
          <w:b/>
          <w:bCs/>
        </w:rPr>
        <w:t xml:space="preserve"> </w:t>
      </w:r>
      <w:r w:rsidR="00DB52C8" w:rsidRPr="00F1398E">
        <w:rPr>
          <w:rFonts w:cs="Arial"/>
          <w:b/>
          <w:bCs/>
        </w:rPr>
        <w:t>July 2017 certain counties will transition</w:t>
      </w:r>
      <w:r>
        <w:rPr>
          <w:rFonts w:cs="Arial"/>
          <w:b/>
          <w:bCs/>
        </w:rPr>
        <w:t xml:space="preserve"> children using CCS medical services</w:t>
      </w:r>
      <w:r w:rsidR="00DB52C8" w:rsidRPr="00F1398E">
        <w:rPr>
          <w:rFonts w:cs="Arial"/>
          <w:b/>
          <w:bCs/>
        </w:rPr>
        <w:t xml:space="preserve"> into </w:t>
      </w:r>
      <w:proofErr w:type="spellStart"/>
      <w:r w:rsidR="00DB52C8" w:rsidRPr="00F1398E">
        <w:rPr>
          <w:rFonts w:cs="Arial"/>
          <w:b/>
          <w:bCs/>
        </w:rPr>
        <w:t>Medi</w:t>
      </w:r>
      <w:proofErr w:type="spellEnd"/>
      <w:r w:rsidR="00DB52C8" w:rsidRPr="00F1398E">
        <w:rPr>
          <w:rFonts w:cs="Arial"/>
          <w:b/>
          <w:bCs/>
        </w:rPr>
        <w:t xml:space="preserve">-Cal managed care </w:t>
      </w:r>
      <w:r>
        <w:rPr>
          <w:rFonts w:cs="Arial"/>
          <w:b/>
          <w:bCs/>
        </w:rPr>
        <w:t>plans</w:t>
      </w:r>
      <w:r w:rsidR="00DB52C8" w:rsidRPr="00F1398E">
        <w:rPr>
          <w:rFonts w:cs="Arial"/>
          <w:b/>
          <w:bCs/>
        </w:rPr>
        <w:t xml:space="preserve"> under the Department of Health Care Services Whole Child </w:t>
      </w:r>
      <w:r w:rsidRPr="00F1398E">
        <w:rPr>
          <w:rFonts w:cs="Arial"/>
          <w:b/>
          <w:bCs/>
        </w:rPr>
        <w:t>Model. In</w:t>
      </w:r>
      <w:r w:rsidR="00DB52C8" w:rsidRPr="00F1398E">
        <w:rPr>
          <w:rFonts w:cs="Arial"/>
          <w:b/>
          <w:bCs/>
        </w:rPr>
        <w:t xml:space="preserve"> most cases CCS will be an integration of both Title V CSHCN programs and </w:t>
      </w:r>
      <w:proofErr w:type="spellStart"/>
      <w:r w:rsidR="00DB52C8" w:rsidRPr="00F1398E">
        <w:rPr>
          <w:rFonts w:cs="Arial"/>
          <w:b/>
          <w:bCs/>
        </w:rPr>
        <w:t>Medi</w:t>
      </w:r>
      <w:proofErr w:type="spellEnd"/>
      <w:r w:rsidR="00DB52C8" w:rsidRPr="00F1398E">
        <w:rPr>
          <w:rFonts w:cs="Arial"/>
          <w:b/>
          <w:bCs/>
        </w:rPr>
        <w:t xml:space="preserve">-Cal. </w:t>
      </w:r>
      <w:r w:rsidRPr="00F1398E">
        <w:rPr>
          <w:rFonts w:cs="Arial"/>
          <w:b/>
          <w:bCs/>
        </w:rPr>
        <w:t>Many professionals and parents are</w:t>
      </w:r>
      <w:r w:rsidR="00DB52C8" w:rsidRPr="00F1398E">
        <w:rPr>
          <w:rFonts w:cs="Arial"/>
          <w:b/>
          <w:bCs/>
        </w:rPr>
        <w:t xml:space="preserve"> still learning </w:t>
      </w:r>
      <w:r w:rsidRPr="00F1398E">
        <w:rPr>
          <w:rFonts w:cs="Arial"/>
          <w:b/>
          <w:bCs/>
        </w:rPr>
        <w:t>about the details of</w:t>
      </w:r>
      <w:r w:rsidR="00DB52C8" w:rsidRPr="00F1398E">
        <w:rPr>
          <w:rFonts w:cs="Arial"/>
          <w:b/>
          <w:bCs/>
        </w:rPr>
        <w:t xml:space="preserve"> this new program.</w:t>
      </w:r>
      <w:r>
        <w:rPr>
          <w:rFonts w:cs="Arial"/>
          <w:b/>
          <w:bCs/>
        </w:rPr>
        <w:t>)</w:t>
      </w:r>
      <w:r w:rsidR="00DB52C8" w:rsidRPr="00F1398E">
        <w:rPr>
          <w:rFonts w:cs="Arial"/>
          <w:b/>
          <w:bCs/>
        </w:rPr>
        <w:t xml:space="preserve"> </w:t>
      </w:r>
      <w:hyperlink r:id="rId8" w:history="1">
        <w:r w:rsidR="00DB52C8" w:rsidRPr="00F1398E">
          <w:rPr>
            <w:rStyle w:val="Hyperlink"/>
            <w:rFonts w:cs="Arial"/>
            <w:b/>
            <w:bCs/>
          </w:rPr>
          <w:t>http://</w:t>
        </w:r>
      </w:hyperlink>
      <w:hyperlink r:id="rId9" w:history="1">
        <w:r w:rsidR="00DB52C8" w:rsidRPr="00F1398E">
          <w:rPr>
            <w:rStyle w:val="Hyperlink"/>
            <w:rFonts w:cs="Arial"/>
            <w:b/>
            <w:bCs/>
          </w:rPr>
          <w:t>www.dhcs.ca.gov/services/ccs/Pages/CCSWholeChildModel.aspx</w:t>
        </w:r>
      </w:hyperlink>
      <w:r w:rsidR="00DB52C8" w:rsidRPr="00F1398E">
        <w:rPr>
          <w:rFonts w:cs="Arial"/>
          <w:b/>
          <w:bCs/>
          <w:u w:val="single"/>
        </w:rPr>
        <w:t xml:space="preserve">  </w:t>
      </w:r>
    </w:p>
    <w:p w14:paraId="7823AC7D" w14:textId="77777777" w:rsidR="00E40816" w:rsidRPr="0066597D" w:rsidRDefault="00E40816" w:rsidP="004B6A89">
      <w:pPr>
        <w:widowControl w:val="0"/>
        <w:numPr>
          <w:ilvl w:val="0"/>
          <w:numId w:val="5"/>
        </w:numPr>
        <w:spacing w:before="240"/>
        <w:rPr>
          <w:rFonts w:cs="Arial"/>
        </w:rPr>
      </w:pPr>
      <w:r w:rsidRPr="0066597D">
        <w:rPr>
          <w:rFonts w:cs="Arial"/>
          <w:b/>
          <w:bCs/>
        </w:rPr>
        <w:t xml:space="preserve">SSI for Children: </w:t>
      </w:r>
      <w:r w:rsidRPr="0066597D">
        <w:rPr>
          <w:rFonts w:cs="Arial"/>
        </w:rPr>
        <w:t xml:space="preserve">Supplemental Security Income- Disabled Children’s Program; Title XVI </w:t>
      </w:r>
      <w:r w:rsidR="00DE25C7">
        <w:rPr>
          <w:rFonts w:cs="Arial"/>
        </w:rPr>
        <w:t>(</w:t>
      </w:r>
      <w:r w:rsidRPr="0066597D">
        <w:rPr>
          <w:rFonts w:cs="Arial"/>
        </w:rPr>
        <w:t>“Sixteen”</w:t>
      </w:r>
      <w:r w:rsidR="00DE25C7">
        <w:rPr>
          <w:rFonts w:cs="Arial"/>
        </w:rPr>
        <w:t>)</w:t>
      </w:r>
      <w:r w:rsidRPr="0066597D">
        <w:rPr>
          <w:rFonts w:cs="Arial"/>
        </w:rPr>
        <w:t xml:space="preserve"> of the SSA.</w:t>
      </w:r>
      <w:r w:rsidR="004B6A89">
        <w:rPr>
          <w:rFonts w:cs="Arial"/>
        </w:rPr>
        <w:t xml:space="preserve"> (Some good resources about SSI for children: </w:t>
      </w:r>
      <w:hyperlink r:id="rId10" w:history="1">
        <w:r w:rsidR="004B6A89">
          <w:rPr>
            <w:rStyle w:val="Hyperlink"/>
          </w:rPr>
          <w:t>http://www.socialsecurity.gov/ssi/text-child-ussi.htm</w:t>
        </w:r>
      </w:hyperlink>
      <w:r w:rsidR="004B6A89">
        <w:t xml:space="preserve">; </w:t>
      </w:r>
      <w:hyperlink r:id="rId11" w:history="1">
        <w:r w:rsidR="004B6A89">
          <w:rPr>
            <w:rStyle w:val="Hyperlink"/>
          </w:rPr>
          <w:t>http://www.socialsecurity.gov/pgm/ssi.htm</w:t>
        </w:r>
      </w:hyperlink>
    </w:p>
    <w:p w14:paraId="0B9D22DD" w14:textId="77777777" w:rsidR="00E40816" w:rsidRPr="0066597D" w:rsidRDefault="00E40816" w:rsidP="0066597D">
      <w:pPr>
        <w:widowControl w:val="0"/>
        <w:numPr>
          <w:ilvl w:val="0"/>
          <w:numId w:val="5"/>
        </w:numPr>
        <w:spacing w:before="120"/>
        <w:rPr>
          <w:rFonts w:cs="Arial"/>
        </w:rPr>
      </w:pPr>
      <w:r w:rsidRPr="0066597D">
        <w:rPr>
          <w:rFonts w:cs="Arial"/>
          <w:b/>
          <w:bCs/>
        </w:rPr>
        <w:t xml:space="preserve">CHIP/SCHIP: </w:t>
      </w:r>
      <w:r w:rsidRPr="0066597D">
        <w:rPr>
          <w:rFonts w:cs="Arial"/>
        </w:rPr>
        <w:t xml:space="preserve">State Children’s Health Insurance Program—Title XXI </w:t>
      </w:r>
      <w:r w:rsidR="00DE25C7">
        <w:rPr>
          <w:rFonts w:cs="Arial"/>
        </w:rPr>
        <w:t>(</w:t>
      </w:r>
      <w:r w:rsidRPr="0066597D">
        <w:rPr>
          <w:rFonts w:cs="Arial"/>
        </w:rPr>
        <w:t>“Twenty-one”</w:t>
      </w:r>
      <w:r w:rsidR="00DE25C7">
        <w:rPr>
          <w:rFonts w:cs="Arial"/>
        </w:rPr>
        <w:t>)</w:t>
      </w:r>
      <w:r w:rsidRPr="0066597D">
        <w:rPr>
          <w:rFonts w:cs="Arial"/>
        </w:rPr>
        <w:t xml:space="preserve"> of the SSA.</w:t>
      </w:r>
    </w:p>
    <w:p w14:paraId="264F2312" w14:textId="77777777" w:rsidR="00E40816" w:rsidRPr="00F1398E" w:rsidRDefault="00E40816" w:rsidP="0066597D">
      <w:pPr>
        <w:widowControl w:val="0"/>
        <w:numPr>
          <w:ilvl w:val="1"/>
          <w:numId w:val="5"/>
        </w:numPr>
        <w:spacing w:before="120"/>
        <w:rPr>
          <w:rFonts w:cs="Arial"/>
        </w:rPr>
      </w:pPr>
      <w:r w:rsidRPr="0066597D">
        <w:rPr>
          <w:rFonts w:cs="Arial"/>
          <w:b/>
          <w:bCs/>
        </w:rPr>
        <w:t xml:space="preserve">Healthy Families </w:t>
      </w:r>
      <w:r w:rsidR="00DE3DAD">
        <w:rPr>
          <w:rFonts w:cs="Arial"/>
        </w:rPr>
        <w:t>wa</w:t>
      </w:r>
      <w:r w:rsidRPr="0066597D">
        <w:rPr>
          <w:rFonts w:cs="Arial"/>
        </w:rPr>
        <w:t>s the SCHIP program in California.</w:t>
      </w:r>
      <w:r w:rsidR="004B6A89">
        <w:rPr>
          <w:rFonts w:cs="Arial"/>
        </w:rPr>
        <w:t xml:space="preserve"> (Note: In 2013, </w:t>
      </w:r>
      <w:r w:rsidR="00DE3DAD">
        <w:rPr>
          <w:rFonts w:cs="Arial"/>
        </w:rPr>
        <w:t>California transitioned</w:t>
      </w:r>
      <w:r w:rsidR="00092382">
        <w:rPr>
          <w:rFonts w:cs="Arial"/>
        </w:rPr>
        <w:t xml:space="preserve"> from Healthy Families to </w:t>
      </w:r>
      <w:proofErr w:type="spellStart"/>
      <w:r w:rsidR="00092382">
        <w:rPr>
          <w:rFonts w:cs="Arial"/>
        </w:rPr>
        <w:t>Medi</w:t>
      </w:r>
      <w:proofErr w:type="spellEnd"/>
      <w:r w:rsidR="00092382">
        <w:rPr>
          <w:rFonts w:cs="Arial"/>
        </w:rPr>
        <w:t>-C</w:t>
      </w:r>
      <w:r w:rsidR="004B6A89">
        <w:rPr>
          <w:rFonts w:cs="Arial"/>
        </w:rPr>
        <w:t xml:space="preserve">al. For more information go to: </w:t>
      </w:r>
      <w:hyperlink r:id="rId12" w:history="1">
        <w:r w:rsidR="004B6A89">
          <w:rPr>
            <w:rStyle w:val="Hyperlink"/>
          </w:rPr>
          <w:t>http://www.dhcs.ca.gov/services/pages/healthyfamiliestransition.aspx</w:t>
        </w:r>
      </w:hyperlink>
      <w:r w:rsidR="004B6A89">
        <w:t>)</w:t>
      </w:r>
    </w:p>
    <w:p w14:paraId="038BF4AE" w14:textId="77777777" w:rsidR="00F1398E" w:rsidRDefault="00F1398E" w:rsidP="00F1398E">
      <w:pPr>
        <w:widowControl w:val="0"/>
        <w:spacing w:before="120"/>
        <w:rPr>
          <w:rFonts w:cs="Arial"/>
        </w:rPr>
      </w:pPr>
    </w:p>
    <w:p w14:paraId="2B365D34" w14:textId="77777777" w:rsidR="00F1398E" w:rsidRPr="0066597D" w:rsidRDefault="00F1398E" w:rsidP="00F1398E">
      <w:pPr>
        <w:widowControl w:val="0"/>
        <w:spacing w:before="120"/>
        <w:rPr>
          <w:rFonts w:cs="Arial"/>
        </w:rPr>
      </w:pPr>
    </w:p>
    <w:p w14:paraId="45013883" w14:textId="77777777" w:rsidR="00E40816" w:rsidRPr="0066597D" w:rsidRDefault="00E40816" w:rsidP="00F1398E">
      <w:pPr>
        <w:widowControl w:val="0"/>
        <w:numPr>
          <w:ilvl w:val="0"/>
          <w:numId w:val="6"/>
        </w:numPr>
        <w:tabs>
          <w:tab w:val="clear" w:pos="1080"/>
          <w:tab w:val="num" w:pos="360"/>
        </w:tabs>
        <w:spacing w:before="120"/>
        <w:ind w:left="360"/>
        <w:rPr>
          <w:rFonts w:cs="Arial"/>
        </w:rPr>
      </w:pPr>
      <w:r w:rsidRPr="0066597D">
        <w:rPr>
          <w:rFonts w:cs="Arial"/>
          <w:b/>
          <w:bCs/>
        </w:rPr>
        <w:t xml:space="preserve">Section 504: </w:t>
      </w:r>
      <w:r w:rsidRPr="0066597D">
        <w:rPr>
          <w:rFonts w:cs="Arial"/>
        </w:rPr>
        <w:t>Civil rights statute of the Rehabilitation Act 1973 covering individuals with disabilities.</w:t>
      </w:r>
    </w:p>
    <w:p w14:paraId="5AE1E4A9" w14:textId="77777777" w:rsidR="00E40816" w:rsidRPr="0066597D" w:rsidRDefault="00E40816" w:rsidP="00F1398E">
      <w:pPr>
        <w:widowControl w:val="0"/>
        <w:numPr>
          <w:ilvl w:val="0"/>
          <w:numId w:val="4"/>
        </w:numPr>
        <w:tabs>
          <w:tab w:val="clear" w:pos="1080"/>
          <w:tab w:val="num" w:pos="360"/>
        </w:tabs>
        <w:spacing w:before="120"/>
        <w:ind w:left="360"/>
        <w:rPr>
          <w:rFonts w:cs="Arial"/>
        </w:rPr>
      </w:pPr>
      <w:r w:rsidRPr="0066597D">
        <w:rPr>
          <w:rFonts w:cs="Arial"/>
          <w:b/>
          <w:bCs/>
        </w:rPr>
        <w:t>IDE</w:t>
      </w:r>
      <w:r w:rsidR="004B6A89">
        <w:rPr>
          <w:rFonts w:cs="Arial"/>
          <w:b/>
          <w:bCs/>
        </w:rPr>
        <w:t>I</w:t>
      </w:r>
      <w:r w:rsidRPr="0066597D">
        <w:rPr>
          <w:rFonts w:cs="Arial"/>
          <w:b/>
          <w:bCs/>
        </w:rPr>
        <w:t xml:space="preserve">A:  </w:t>
      </w:r>
      <w:r w:rsidRPr="0066597D">
        <w:rPr>
          <w:rFonts w:cs="Arial"/>
        </w:rPr>
        <w:t>Individuals with Disabilities Education</w:t>
      </w:r>
      <w:r w:rsidR="003C0F54" w:rsidRPr="0066597D">
        <w:rPr>
          <w:rFonts w:cs="Arial"/>
        </w:rPr>
        <w:t xml:space="preserve"> </w:t>
      </w:r>
      <w:r w:rsidR="004B6A89">
        <w:rPr>
          <w:rFonts w:cs="Arial"/>
        </w:rPr>
        <w:t xml:space="preserve">Improvement </w:t>
      </w:r>
      <w:r w:rsidRPr="0066597D">
        <w:rPr>
          <w:rFonts w:cs="Arial"/>
        </w:rPr>
        <w:t>Act (IDE</w:t>
      </w:r>
      <w:r w:rsidR="004B6A89">
        <w:rPr>
          <w:rFonts w:cs="Arial"/>
        </w:rPr>
        <w:t>I</w:t>
      </w:r>
      <w:r w:rsidRPr="0066597D">
        <w:rPr>
          <w:rFonts w:cs="Arial"/>
        </w:rPr>
        <w:t>A 2004).</w:t>
      </w:r>
      <w:r w:rsidR="004B6A89">
        <w:rPr>
          <w:rFonts w:cs="Arial"/>
        </w:rPr>
        <w:t xml:space="preserve"> (Note: IDEIA is more commonly referred to as IDEA.)</w:t>
      </w:r>
    </w:p>
    <w:p w14:paraId="270E16E4" w14:textId="77777777" w:rsidR="003C0F54" w:rsidRPr="0066597D" w:rsidRDefault="008B0ACD" w:rsidP="00F1398E">
      <w:pPr>
        <w:widowControl w:val="0"/>
        <w:numPr>
          <w:ilvl w:val="1"/>
          <w:numId w:val="4"/>
        </w:numPr>
        <w:tabs>
          <w:tab w:val="clear" w:pos="1800"/>
          <w:tab w:val="num" w:pos="1080"/>
        </w:tabs>
        <w:spacing w:before="120"/>
        <w:ind w:left="1080"/>
        <w:rPr>
          <w:rFonts w:cs="Arial"/>
        </w:rPr>
      </w:pPr>
      <w:r w:rsidRPr="008B0ACD">
        <w:rPr>
          <w:rFonts w:cs="Arial"/>
          <w:b/>
        </w:rPr>
        <w:t>Part C</w:t>
      </w:r>
      <w:r w:rsidR="00E40816" w:rsidRPr="0066597D">
        <w:rPr>
          <w:rFonts w:cs="Arial"/>
        </w:rPr>
        <w:t xml:space="preserve"> (formerly Part H) describes Early Intervention services for children ages birth to three. </w:t>
      </w:r>
      <w:r w:rsidRPr="008B0ACD">
        <w:rPr>
          <w:rFonts w:cs="Arial"/>
          <w:b/>
        </w:rPr>
        <w:t>Part B</w:t>
      </w:r>
      <w:r w:rsidR="00E40816" w:rsidRPr="0066597D">
        <w:rPr>
          <w:rFonts w:cs="Arial"/>
        </w:rPr>
        <w:t xml:space="preserve"> describes Special Education services for children and youth ages three to twenty-one.</w:t>
      </w:r>
    </w:p>
    <w:p w14:paraId="6290E717" w14:textId="77777777" w:rsidR="00E40816" w:rsidRPr="0066597D" w:rsidRDefault="00E40816" w:rsidP="00F1398E">
      <w:pPr>
        <w:widowControl w:val="0"/>
        <w:numPr>
          <w:ilvl w:val="0"/>
          <w:numId w:val="4"/>
        </w:numPr>
        <w:tabs>
          <w:tab w:val="clear" w:pos="1080"/>
          <w:tab w:val="num" w:pos="360"/>
        </w:tabs>
        <w:ind w:left="360"/>
        <w:rPr>
          <w:rFonts w:cs="Arial"/>
        </w:rPr>
      </w:pPr>
      <w:proofErr w:type="spellStart"/>
      <w:r w:rsidRPr="0066597D">
        <w:rPr>
          <w:rFonts w:cs="Arial"/>
          <w:b/>
          <w:bCs/>
        </w:rPr>
        <w:t>Lanterman</w:t>
      </w:r>
      <w:proofErr w:type="spellEnd"/>
      <w:r w:rsidRPr="0066597D">
        <w:rPr>
          <w:rFonts w:cs="Arial"/>
          <w:b/>
          <w:bCs/>
        </w:rPr>
        <w:t xml:space="preserve"> Act:  </w:t>
      </w:r>
      <w:r w:rsidRPr="0066597D">
        <w:rPr>
          <w:rFonts w:cs="Arial"/>
        </w:rPr>
        <w:t>California law that gives people with developmental disabilities the right to services and supports to allow them to live a more independent and normal life.</w:t>
      </w:r>
    </w:p>
    <w:p w14:paraId="6BFE5B62" w14:textId="77777777" w:rsidR="00E40816" w:rsidRPr="0066597D" w:rsidRDefault="009B450C" w:rsidP="00F1398E">
      <w:pPr>
        <w:numPr>
          <w:ilvl w:val="0"/>
          <w:numId w:val="4"/>
        </w:numPr>
        <w:tabs>
          <w:tab w:val="clear" w:pos="1080"/>
          <w:tab w:val="num" w:pos="360"/>
        </w:tabs>
        <w:ind w:left="360"/>
        <w:rPr>
          <w:sz w:val="16"/>
          <w:szCs w:val="16"/>
        </w:rPr>
      </w:pPr>
      <w:r w:rsidRPr="0066597D">
        <w:rPr>
          <w:rFonts w:cs="Arial"/>
          <w:b/>
          <w:bCs/>
        </w:rPr>
        <w:t xml:space="preserve">Family-School Partnership Act: </w:t>
      </w:r>
      <w:r w:rsidRPr="0066597D">
        <w:rPr>
          <w:rFonts w:cs="Arial"/>
        </w:rPr>
        <w:t>California law that allows parents, grandparents and guardians to take time off from work to participate in their child’s school or childcare activities.</w:t>
      </w:r>
      <w:r w:rsidR="004B6A89">
        <w:rPr>
          <w:rFonts w:cs="Arial"/>
        </w:rPr>
        <w:t xml:space="preserve"> </w:t>
      </w:r>
      <w:r w:rsidR="008B0ACD" w:rsidRPr="008B0ACD">
        <w:rPr>
          <w:rFonts w:cs="Arial"/>
          <w:i/>
        </w:rPr>
        <w:t>(Labor Code Section 230.8)</w:t>
      </w:r>
    </w:p>
    <w:p w14:paraId="1804AC60" w14:textId="77777777" w:rsidR="00BD2F62" w:rsidRDefault="00BD2F62" w:rsidP="00F1398E">
      <w:pPr>
        <w:widowControl w:val="0"/>
        <w:rPr>
          <w:rFonts w:cs="Arial"/>
        </w:rPr>
      </w:pPr>
    </w:p>
    <w:p w14:paraId="06559667" w14:textId="77777777" w:rsidR="009B450C" w:rsidRPr="0066597D" w:rsidRDefault="009B450C" w:rsidP="009B450C">
      <w:pPr>
        <w:widowControl w:val="0"/>
        <w:rPr>
          <w:rFonts w:cs="Arial"/>
        </w:rPr>
      </w:pPr>
      <w:r w:rsidRPr="0066597D">
        <w:rPr>
          <w:rFonts w:cs="Arial"/>
        </w:rPr>
        <w:t xml:space="preserve">Each of these programs is administered by a branch of the federal or state government and operates with rules for eligibility and participation. Meeting eligibility requirements for one of these programs does not automatically </w:t>
      </w:r>
      <w:r w:rsidR="007A17EE">
        <w:rPr>
          <w:rFonts w:cs="Arial"/>
        </w:rPr>
        <w:t>en</w:t>
      </w:r>
      <w:r w:rsidR="007A17EE" w:rsidRPr="0066597D">
        <w:rPr>
          <w:rFonts w:cs="Arial"/>
        </w:rPr>
        <w:t xml:space="preserve">sure </w:t>
      </w:r>
      <w:r w:rsidRPr="0066597D">
        <w:rPr>
          <w:rFonts w:cs="Arial"/>
        </w:rPr>
        <w:t xml:space="preserve">eligibility for any other program. </w:t>
      </w:r>
      <w:r w:rsidR="004C5F6B" w:rsidRPr="0066597D">
        <w:rPr>
          <w:rFonts w:cs="Arial"/>
        </w:rPr>
        <w:t xml:space="preserve">  </w:t>
      </w:r>
      <w:r w:rsidRPr="0066597D">
        <w:rPr>
          <w:rFonts w:cs="Arial"/>
        </w:rPr>
        <w:t xml:space="preserve">Other important public laws </w:t>
      </w:r>
      <w:r w:rsidR="007A17EE">
        <w:rPr>
          <w:rFonts w:cs="Arial"/>
        </w:rPr>
        <w:t>en</w:t>
      </w:r>
      <w:r w:rsidR="007A17EE" w:rsidRPr="0066597D">
        <w:rPr>
          <w:rFonts w:cs="Arial"/>
        </w:rPr>
        <w:t xml:space="preserve">sure </w:t>
      </w:r>
      <w:r w:rsidRPr="0066597D">
        <w:rPr>
          <w:rFonts w:cs="Arial"/>
        </w:rPr>
        <w:t xml:space="preserve">certain rights and provide additional supports for children and families. </w:t>
      </w:r>
    </w:p>
    <w:p w14:paraId="1C779163" w14:textId="77777777" w:rsidR="004C5F6B" w:rsidRPr="0066597D" w:rsidRDefault="004C5F6B" w:rsidP="009B450C">
      <w:pPr>
        <w:pStyle w:val="Footnote"/>
        <w:widowControl w:val="0"/>
      </w:pPr>
    </w:p>
    <w:p w14:paraId="32113DA3" w14:textId="77777777" w:rsidR="00A229EB" w:rsidRPr="0066597D" w:rsidRDefault="00A229EB" w:rsidP="009B450C">
      <w:pPr>
        <w:pStyle w:val="Footnote"/>
        <w:widowControl w:val="0"/>
      </w:pPr>
    </w:p>
    <w:p w14:paraId="5A76524E" w14:textId="77777777" w:rsidR="00A229EB" w:rsidRPr="0066597D" w:rsidRDefault="00A229EB" w:rsidP="009B450C">
      <w:pPr>
        <w:pStyle w:val="Footnote"/>
        <w:widowControl w:val="0"/>
      </w:pPr>
    </w:p>
    <w:p w14:paraId="08406E1B" w14:textId="77777777" w:rsidR="00A229EB" w:rsidRPr="0066597D" w:rsidRDefault="00A229EB" w:rsidP="009B450C">
      <w:pPr>
        <w:pStyle w:val="Footnote"/>
        <w:widowControl w:val="0"/>
      </w:pPr>
    </w:p>
    <w:p w14:paraId="2ACCA746" w14:textId="77777777" w:rsidR="00A229EB" w:rsidRPr="0066597D" w:rsidRDefault="00A229EB" w:rsidP="009B450C">
      <w:pPr>
        <w:pStyle w:val="Footnote"/>
        <w:widowControl w:val="0"/>
      </w:pPr>
    </w:p>
    <w:p w14:paraId="0839FB61" w14:textId="77777777" w:rsidR="00A229EB" w:rsidRPr="0066597D" w:rsidRDefault="00A229EB" w:rsidP="009B450C">
      <w:pPr>
        <w:pStyle w:val="Footnote"/>
        <w:widowControl w:val="0"/>
      </w:pPr>
    </w:p>
    <w:p w14:paraId="336D6EA3" w14:textId="77777777" w:rsidR="00A229EB" w:rsidRPr="0066597D" w:rsidRDefault="00A229EB" w:rsidP="009B450C">
      <w:pPr>
        <w:pStyle w:val="Footnote"/>
        <w:widowControl w:val="0"/>
      </w:pPr>
    </w:p>
    <w:p w14:paraId="083A381D" w14:textId="77777777" w:rsidR="00A229EB" w:rsidRPr="0066597D" w:rsidRDefault="00A229EB" w:rsidP="009B450C">
      <w:pPr>
        <w:pStyle w:val="Footnote"/>
        <w:widowControl w:val="0"/>
      </w:pPr>
    </w:p>
    <w:p w14:paraId="3C875C4B" w14:textId="77777777" w:rsidR="00A229EB" w:rsidRPr="0066597D" w:rsidRDefault="00A229EB" w:rsidP="009B450C">
      <w:pPr>
        <w:pStyle w:val="Footnote"/>
        <w:widowControl w:val="0"/>
      </w:pPr>
    </w:p>
    <w:p w14:paraId="2FEC8615" w14:textId="77777777" w:rsidR="00A229EB" w:rsidRPr="0066597D" w:rsidRDefault="00A229EB" w:rsidP="009B450C">
      <w:pPr>
        <w:pStyle w:val="Footnote"/>
        <w:widowControl w:val="0"/>
      </w:pPr>
    </w:p>
    <w:p w14:paraId="1FE0AF7E" w14:textId="77777777" w:rsidR="00A229EB" w:rsidRPr="0066597D" w:rsidRDefault="00A229EB" w:rsidP="009B450C">
      <w:pPr>
        <w:pStyle w:val="Footnote"/>
        <w:widowControl w:val="0"/>
      </w:pPr>
    </w:p>
    <w:p w14:paraId="09B942C7" w14:textId="77777777" w:rsidR="00A229EB" w:rsidRPr="0066597D" w:rsidRDefault="00A229EB" w:rsidP="009B450C">
      <w:pPr>
        <w:pStyle w:val="Footnote"/>
        <w:widowControl w:val="0"/>
      </w:pPr>
    </w:p>
    <w:p w14:paraId="23438324" w14:textId="77777777" w:rsidR="00A229EB" w:rsidRPr="0066597D" w:rsidRDefault="00A229EB" w:rsidP="009B450C">
      <w:pPr>
        <w:pStyle w:val="Footnote"/>
        <w:widowControl w:val="0"/>
      </w:pPr>
    </w:p>
    <w:p w14:paraId="700AD46A" w14:textId="77777777" w:rsidR="00A229EB" w:rsidRPr="0066597D" w:rsidRDefault="00A229EB" w:rsidP="009B450C">
      <w:pPr>
        <w:pStyle w:val="Footnote"/>
        <w:widowControl w:val="0"/>
      </w:pPr>
    </w:p>
    <w:p w14:paraId="6A83ECA1" w14:textId="77777777" w:rsidR="00A229EB" w:rsidRPr="0066597D" w:rsidRDefault="00A229EB" w:rsidP="009B450C">
      <w:pPr>
        <w:pStyle w:val="Footnote"/>
        <w:widowControl w:val="0"/>
      </w:pPr>
    </w:p>
    <w:p w14:paraId="6219BBB8" w14:textId="77777777" w:rsidR="00A229EB" w:rsidRPr="0066597D" w:rsidRDefault="00A229EB" w:rsidP="009B450C">
      <w:pPr>
        <w:pStyle w:val="Footnote"/>
        <w:widowControl w:val="0"/>
      </w:pPr>
    </w:p>
    <w:p w14:paraId="10437CE1" w14:textId="77777777" w:rsidR="00A229EB" w:rsidRPr="0066597D" w:rsidRDefault="00A229EB" w:rsidP="009B450C">
      <w:pPr>
        <w:pStyle w:val="Footnote"/>
        <w:widowControl w:val="0"/>
      </w:pPr>
    </w:p>
    <w:p w14:paraId="081A80F5" w14:textId="77777777" w:rsidR="00A229EB" w:rsidRPr="0066597D" w:rsidRDefault="00A229EB" w:rsidP="009B450C">
      <w:pPr>
        <w:pStyle w:val="Footnote"/>
        <w:widowControl w:val="0"/>
      </w:pPr>
    </w:p>
    <w:p w14:paraId="7BD1F9D6" w14:textId="77777777" w:rsidR="00A229EB" w:rsidRPr="0066597D" w:rsidRDefault="00A229EB" w:rsidP="009B450C">
      <w:pPr>
        <w:pStyle w:val="Footnote"/>
        <w:widowControl w:val="0"/>
      </w:pPr>
    </w:p>
    <w:p w14:paraId="416A87D8" w14:textId="77777777" w:rsidR="00A229EB" w:rsidRPr="0066597D" w:rsidRDefault="00A229EB" w:rsidP="009B450C">
      <w:pPr>
        <w:pStyle w:val="Footnote"/>
        <w:widowControl w:val="0"/>
      </w:pPr>
    </w:p>
    <w:p w14:paraId="2EEA421C" w14:textId="77777777" w:rsidR="00A229EB" w:rsidRPr="0066597D" w:rsidRDefault="00A229EB" w:rsidP="009B450C">
      <w:pPr>
        <w:pStyle w:val="Footnote"/>
        <w:widowControl w:val="0"/>
      </w:pPr>
    </w:p>
    <w:p w14:paraId="6BF70170" w14:textId="77777777" w:rsidR="00A229EB" w:rsidRPr="0066597D" w:rsidRDefault="00A229EB" w:rsidP="009B450C">
      <w:pPr>
        <w:pStyle w:val="Footnote"/>
        <w:widowControl w:val="0"/>
      </w:pPr>
    </w:p>
    <w:p w14:paraId="102EAAB9" w14:textId="4D543489" w:rsidR="00E40816" w:rsidRPr="00EE1014" w:rsidRDefault="00E40816" w:rsidP="00EE1014">
      <w:pPr>
        <w:pStyle w:val="Footnote"/>
        <w:widowControl w:val="0"/>
        <w:rPr>
          <w:rFonts w:cs="Arial"/>
          <w:sz w:val="20"/>
          <w:szCs w:val="20"/>
        </w:rPr>
      </w:pPr>
      <w:r w:rsidRPr="0066597D">
        <w:rPr>
          <w:rFonts w:cs="Arial"/>
          <w:sz w:val="20"/>
          <w:szCs w:val="20"/>
        </w:rPr>
        <w:t xml:space="preserve">Adapted from: “The Family Voices Leadership Handbook: a health care policy guide for families and friends of children and youth with special health care needs, (1999). Family Voices, 2340 Alamo SE, Suite 102, Albuquerque, NM. </w:t>
      </w:r>
      <w:r w:rsidR="004C1611" w:rsidRPr="0066597D">
        <w:rPr>
          <w:rFonts w:cs="Arial"/>
          <w:sz w:val="20"/>
          <w:szCs w:val="20"/>
        </w:rPr>
        <w:t xml:space="preserve">Revised by Family Voices of </w:t>
      </w:r>
      <w:r w:rsidRPr="0066597D">
        <w:rPr>
          <w:rFonts w:cs="Arial"/>
          <w:sz w:val="20"/>
          <w:szCs w:val="20"/>
        </w:rPr>
        <w:t>California, 200</w:t>
      </w:r>
      <w:r w:rsidR="00EE1014">
        <w:rPr>
          <w:rFonts w:cs="Arial"/>
          <w:sz w:val="20"/>
          <w:szCs w:val="20"/>
        </w:rPr>
        <w:t>6</w:t>
      </w:r>
    </w:p>
    <w:p w14:paraId="69583EF1" w14:textId="77777777" w:rsidR="0074459A" w:rsidRDefault="0074459A">
      <w:pPr>
        <w:rPr>
          <w:rFonts w:ascii="Gill Sans MT" w:hAnsi="Gill Sans MT" w:cs="Arial"/>
          <w:sz w:val="16"/>
          <w:szCs w:val="16"/>
        </w:rPr>
        <w:sectPr w:rsidR="0074459A" w:rsidSect="00AD6E25">
          <w:headerReference w:type="default" r:id="rId13"/>
          <w:footerReference w:type="even" r:id="rId14"/>
          <w:footerReference w:type="default" r:id="rId15"/>
          <w:footerReference w:type="first" r:id="rId16"/>
          <w:pgSz w:w="12240" w:h="15840" w:code="1"/>
          <w:pgMar w:top="1440" w:right="1440" w:bottom="1440" w:left="1440" w:header="720" w:footer="720" w:gutter="0"/>
          <w:pgNumType w:start="1"/>
          <w:cols w:space="720"/>
          <w:titlePg/>
          <w:docGrid w:linePitch="360"/>
        </w:sectPr>
      </w:pPr>
    </w:p>
    <w:p w14:paraId="7973852E" w14:textId="77777777" w:rsidR="0074459A" w:rsidRDefault="0074459A">
      <w:pPr>
        <w:rPr>
          <w:rFonts w:ascii="Gill Sans MT" w:hAnsi="Gill Sans MT" w:cs="Arial"/>
          <w:sz w:val="16"/>
          <w:szCs w:val="16"/>
        </w:rPr>
      </w:pPr>
    </w:p>
    <w:p w14:paraId="5FC9298C" w14:textId="77777777" w:rsidR="0074459A" w:rsidRDefault="0074459A">
      <w:pPr>
        <w:rPr>
          <w:rFonts w:ascii="Gill Sans MT" w:hAnsi="Gill Sans MT" w:cs="Arial"/>
          <w:sz w:val="16"/>
          <w:szCs w:val="16"/>
        </w:rPr>
      </w:pPr>
    </w:p>
    <w:p w14:paraId="434BD92B" w14:textId="77777777" w:rsidR="0074459A" w:rsidRDefault="0039463C" w:rsidP="0074459A">
      <w:pPr>
        <w:jc w:val="center"/>
        <w:rPr>
          <w:rFonts w:ascii="Gill Sans MT" w:hAnsi="Gill Sans MT" w:cs="Arial"/>
          <w:sz w:val="16"/>
          <w:szCs w:val="16"/>
        </w:rPr>
      </w:pPr>
      <w:r>
        <w:rPr>
          <w:b/>
          <w:bCs/>
          <w:color w:val="auto"/>
          <w:sz w:val="28"/>
          <w:szCs w:val="28"/>
        </w:rPr>
        <w:t>2.</w:t>
      </w:r>
      <w:r w:rsidR="00BD2F62" w:rsidRPr="00BD2F62">
        <w:rPr>
          <w:b/>
          <w:bCs/>
          <w:color w:val="auto"/>
          <w:sz w:val="28"/>
          <w:szCs w:val="28"/>
        </w:rPr>
        <w:t>5</w:t>
      </w:r>
      <w:r w:rsidR="0074459A" w:rsidRPr="00BD2F62">
        <w:rPr>
          <w:b/>
          <w:bCs/>
          <w:color w:val="auto"/>
          <w:sz w:val="28"/>
          <w:szCs w:val="28"/>
        </w:rPr>
        <w:t>. Landscape: Legal Mandates &amp; Agencies Responsible for Services for CSHCN</w:t>
      </w:r>
    </w:p>
    <w:p w14:paraId="4FD72362" w14:textId="77777777" w:rsidR="0074459A" w:rsidRDefault="0074459A" w:rsidP="0074459A">
      <w:pPr>
        <w:jc w:val="center"/>
        <w:rPr>
          <w:rFonts w:ascii="Gill Sans MT" w:hAnsi="Gill Sans MT" w:cs="Arial"/>
          <w:sz w:val="16"/>
          <w:szCs w:val="16"/>
        </w:rPr>
      </w:pPr>
      <w:r>
        <w:rPr>
          <w:rFonts w:ascii="Gill Sans MT" w:hAnsi="Gill Sans MT" w:cs="Arial"/>
          <w:noProof/>
          <w:sz w:val="16"/>
          <w:szCs w:val="16"/>
        </w:rPr>
        <w:drawing>
          <wp:inline distT="0" distB="0" distL="0" distR="0" wp14:anchorId="3EE608F3" wp14:editId="19F23902">
            <wp:extent cx="7864475" cy="4470400"/>
            <wp:effectExtent l="1905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andscape final draft.jpg"/>
                    <pic:cNvPicPr/>
                  </pic:nvPicPr>
                  <pic:blipFill rotWithShape="1">
                    <a:blip r:embed="rId17" cstate="print">
                      <a:extLst>
                        <a:ext uri="{28A0092B-C50C-407E-A947-70E740481C1C}">
                          <a14:useLocalDpi xmlns:a14="http://schemas.microsoft.com/office/drawing/2010/main" val="0"/>
                        </a:ext>
                      </a:extLst>
                    </a:blip>
                    <a:srcRect l="4514" b="8883"/>
                    <a:stretch/>
                  </pic:blipFill>
                  <pic:spPr bwMode="auto">
                    <a:xfrm>
                      <a:off x="0" y="0"/>
                      <a:ext cx="7858125" cy="44667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B753B80" w14:textId="77777777" w:rsidR="0074459A" w:rsidRDefault="0074459A">
      <w:pPr>
        <w:rPr>
          <w:rFonts w:ascii="Gill Sans MT" w:hAnsi="Gill Sans MT" w:cs="Arial"/>
          <w:sz w:val="16"/>
          <w:szCs w:val="16"/>
        </w:rPr>
      </w:pPr>
    </w:p>
    <w:p w14:paraId="2B784942" w14:textId="77777777" w:rsidR="00E40816" w:rsidRDefault="00E40816">
      <w:pPr>
        <w:rPr>
          <w:rFonts w:ascii="Gill Sans MT" w:hAnsi="Gill Sans MT" w:cs="Arial"/>
          <w:sz w:val="16"/>
          <w:szCs w:val="16"/>
        </w:rPr>
      </w:pPr>
      <w:r w:rsidRPr="0066597D">
        <w:rPr>
          <w:rFonts w:ascii="Gill Sans MT" w:hAnsi="Gill Sans MT" w:cs="Arial"/>
          <w:sz w:val="16"/>
          <w:szCs w:val="16"/>
        </w:rPr>
        <w:t>Adapted from: The High Risk Infant Interagency Council, San Francisco. Revised by Family Voices of CA</w:t>
      </w:r>
      <w:r w:rsidR="005D1FEC">
        <w:rPr>
          <w:rFonts w:ascii="Gill Sans MT" w:hAnsi="Gill Sans MT" w:cs="Arial"/>
          <w:sz w:val="16"/>
          <w:szCs w:val="16"/>
        </w:rPr>
        <w:t>, 2013</w:t>
      </w:r>
    </w:p>
    <w:p w14:paraId="409F45D0" w14:textId="77777777" w:rsidR="00603E53" w:rsidRDefault="00603E53">
      <w:pPr>
        <w:rPr>
          <w:rFonts w:ascii="Gill Sans MT" w:hAnsi="Gill Sans MT" w:cs="Arial"/>
          <w:sz w:val="16"/>
          <w:szCs w:val="16"/>
        </w:rPr>
      </w:pPr>
    </w:p>
    <w:p w14:paraId="023E10E1" w14:textId="2A66E7BE" w:rsidR="00AD28A1" w:rsidRPr="00AD28A1" w:rsidRDefault="00603E53">
      <w:r>
        <w:rPr>
          <w:rFonts w:ascii="Gill Sans MT" w:hAnsi="Gill Sans MT" w:cs="Arial"/>
          <w:sz w:val="16"/>
          <w:szCs w:val="16"/>
        </w:rPr>
        <w:t>*</w:t>
      </w:r>
      <w:r w:rsidRPr="00603E53">
        <w:rPr>
          <w:sz w:val="27"/>
          <w:szCs w:val="27"/>
        </w:rPr>
        <w:t xml:space="preserve"> </w:t>
      </w:r>
      <w:r w:rsidRPr="00603E53">
        <w:rPr>
          <w:rFonts w:ascii="Gill Sans MT" w:hAnsi="Gill Sans MT" w:cs="Arial"/>
          <w:sz w:val="16"/>
          <w:szCs w:val="16"/>
        </w:rPr>
        <w:t>Assembly Bill 102, signed by Governor</w:t>
      </w:r>
      <w:r>
        <w:rPr>
          <w:rFonts w:ascii="Gill Sans MT" w:hAnsi="Gill Sans MT" w:cs="Arial"/>
          <w:sz w:val="16"/>
          <w:szCs w:val="16"/>
        </w:rPr>
        <w:t xml:space="preserve"> Brown on June 28, 2011, reorganized and redirected </w:t>
      </w:r>
      <w:r w:rsidRPr="00603E53">
        <w:rPr>
          <w:rFonts w:ascii="Gill Sans MT" w:hAnsi="Gill Sans MT" w:cs="Arial"/>
          <w:b/>
          <w:sz w:val="16"/>
          <w:szCs w:val="16"/>
        </w:rPr>
        <w:t>Department of Mental Health</w:t>
      </w:r>
      <w:r>
        <w:rPr>
          <w:rFonts w:ascii="Gill Sans MT" w:hAnsi="Gill Sans MT" w:cs="Arial"/>
          <w:sz w:val="16"/>
          <w:szCs w:val="16"/>
        </w:rPr>
        <w:t xml:space="preserve"> services to different public agencies. SAMHSA block grants, Title XIX Medicaid/</w:t>
      </w:r>
      <w:proofErr w:type="spellStart"/>
      <w:r>
        <w:rPr>
          <w:rFonts w:ascii="Gill Sans MT" w:hAnsi="Gill Sans MT" w:cs="Arial"/>
          <w:sz w:val="16"/>
          <w:szCs w:val="16"/>
        </w:rPr>
        <w:t>Medi</w:t>
      </w:r>
      <w:proofErr w:type="spellEnd"/>
      <w:r>
        <w:rPr>
          <w:rFonts w:ascii="Gill Sans MT" w:hAnsi="Gill Sans MT" w:cs="Arial"/>
          <w:sz w:val="16"/>
          <w:szCs w:val="16"/>
        </w:rPr>
        <w:t xml:space="preserve">-Cal services, and Mental Health Services Act funds were redirected to </w:t>
      </w:r>
      <w:r w:rsidRPr="00603E53">
        <w:rPr>
          <w:rFonts w:ascii="Gill Sans MT" w:hAnsi="Gill Sans MT" w:cs="Arial"/>
          <w:sz w:val="16"/>
          <w:szCs w:val="16"/>
        </w:rPr>
        <w:t>the </w:t>
      </w:r>
      <w:r w:rsidRPr="00603E53">
        <w:rPr>
          <w:rFonts w:ascii="Gill Sans MT" w:hAnsi="Gill Sans MT" w:cs="Arial"/>
          <w:b/>
          <w:bCs/>
          <w:sz w:val="16"/>
          <w:szCs w:val="16"/>
        </w:rPr>
        <w:t>Department of Health Care Services</w:t>
      </w:r>
      <w:r w:rsidRPr="00603E53">
        <w:rPr>
          <w:rFonts w:ascii="Gill Sans MT" w:hAnsi="Gill Sans MT" w:cs="Arial"/>
          <w:bCs/>
          <w:sz w:val="16"/>
          <w:szCs w:val="16"/>
        </w:rPr>
        <w:t>. Read more</w:t>
      </w:r>
      <w:r>
        <w:rPr>
          <w:rFonts w:ascii="Gill Sans MT" w:hAnsi="Gill Sans MT" w:cs="Arial"/>
          <w:b/>
          <w:bCs/>
          <w:sz w:val="16"/>
          <w:szCs w:val="16"/>
        </w:rPr>
        <w:t xml:space="preserve">: </w:t>
      </w:r>
      <w:hyperlink r:id="rId18" w:history="1">
        <w:r w:rsidR="00AD28A1" w:rsidRPr="00AD28A1">
          <w:rPr>
            <w:rStyle w:val="Hyperlink"/>
            <w:sz w:val="16"/>
            <w:szCs w:val="16"/>
          </w:rPr>
          <w:t>http://www.dhcs.ca.gov/formsandpubs/forms/Forms/MC%20003%20Mental%20Health_ENG.pdf</w:t>
        </w:r>
      </w:hyperlink>
      <w:r w:rsidR="00AD28A1" w:rsidRPr="00AD28A1">
        <w:rPr>
          <w:sz w:val="16"/>
          <w:szCs w:val="16"/>
        </w:rPr>
        <w:t xml:space="preserve"> and </w:t>
      </w:r>
      <w:hyperlink r:id="rId19" w:history="1">
        <w:r w:rsidR="00AD28A1" w:rsidRPr="00AD28A1">
          <w:rPr>
            <w:rStyle w:val="Hyperlink"/>
            <w:sz w:val="16"/>
            <w:szCs w:val="16"/>
          </w:rPr>
          <w:t>http://www.dhcs.ca.gov/formsandpubs/publications/Documents/2011_Leg_Summary.pdf</w:t>
        </w:r>
      </w:hyperlink>
      <w:r w:rsidR="00AD28A1">
        <w:t xml:space="preserve"> </w:t>
      </w:r>
      <w:r w:rsidR="00C5377F">
        <w:rPr>
          <w:rFonts w:ascii="Gill Sans MT" w:hAnsi="Gill Sans MT" w:cs="Arial"/>
          <w:sz w:val="16"/>
          <w:szCs w:val="16"/>
        </w:rPr>
        <w:t xml:space="preserve">(See reverse side </w:t>
      </w:r>
      <w:r w:rsidR="00AD28A1">
        <w:rPr>
          <w:rFonts w:ascii="Gill Sans MT" w:hAnsi="Gill Sans MT" w:cs="Arial"/>
          <w:sz w:val="16"/>
          <w:szCs w:val="16"/>
        </w:rPr>
        <w:t xml:space="preserve">of this sheet </w:t>
      </w:r>
      <w:r w:rsidR="00C5377F">
        <w:rPr>
          <w:rFonts w:ascii="Gill Sans MT" w:hAnsi="Gill Sans MT" w:cs="Arial"/>
          <w:sz w:val="16"/>
          <w:szCs w:val="16"/>
        </w:rPr>
        <w:t>for resources</w:t>
      </w:r>
      <w:r w:rsidR="00727EA8">
        <w:rPr>
          <w:rFonts w:ascii="Gill Sans MT" w:hAnsi="Gill Sans MT" w:cs="Arial"/>
          <w:sz w:val="16"/>
          <w:szCs w:val="16"/>
        </w:rPr>
        <w:t xml:space="preserve"> for this chart</w:t>
      </w:r>
      <w:r w:rsidR="00C5377F">
        <w:rPr>
          <w:rFonts w:ascii="Gill Sans MT" w:hAnsi="Gill Sans MT" w:cs="Arial"/>
          <w:sz w:val="16"/>
          <w:szCs w:val="16"/>
        </w:rPr>
        <w:t>.)</w:t>
      </w:r>
    </w:p>
    <w:p w14:paraId="59FD9916" w14:textId="221A3CA4" w:rsidR="00603E53" w:rsidRPr="00AD28A1" w:rsidRDefault="00603E53">
      <w:pPr>
        <w:rPr>
          <w:rFonts w:ascii="Calibri" w:hAnsi="Calibri"/>
          <w:color w:val="1F497D"/>
          <w:kern w:val="0"/>
          <w:sz w:val="22"/>
          <w:szCs w:val="22"/>
        </w:rPr>
      </w:pPr>
      <w:r>
        <w:rPr>
          <w:rFonts w:ascii="Gill Sans MT" w:hAnsi="Gill Sans MT" w:cs="Arial"/>
          <w:sz w:val="16"/>
          <w:szCs w:val="16"/>
        </w:rPr>
        <w:lastRenderedPageBreak/>
        <w:t>Resources:</w:t>
      </w:r>
    </w:p>
    <w:p w14:paraId="70E6C0BF" w14:textId="77777777" w:rsidR="00603E53" w:rsidRDefault="00603E53" w:rsidP="00603E53">
      <w:pPr>
        <w:pStyle w:val="ListParagraph"/>
        <w:numPr>
          <w:ilvl w:val="0"/>
          <w:numId w:val="20"/>
        </w:numPr>
        <w:rPr>
          <w:rFonts w:ascii="Gill Sans MT" w:hAnsi="Gill Sans MT" w:cs="Arial"/>
          <w:sz w:val="16"/>
          <w:szCs w:val="16"/>
        </w:rPr>
      </w:pPr>
      <w:r>
        <w:rPr>
          <w:rFonts w:ascii="Gill Sans MT" w:hAnsi="Gill Sans MT" w:cs="Arial"/>
          <w:sz w:val="16"/>
          <w:szCs w:val="16"/>
        </w:rPr>
        <w:t xml:space="preserve">IDEA, Part C, California </w:t>
      </w:r>
      <w:proofErr w:type="spellStart"/>
      <w:r>
        <w:rPr>
          <w:rFonts w:ascii="Gill Sans MT" w:hAnsi="Gill Sans MT" w:cs="Arial"/>
          <w:sz w:val="16"/>
          <w:szCs w:val="16"/>
        </w:rPr>
        <w:t>Lanterman</w:t>
      </w:r>
      <w:proofErr w:type="spellEnd"/>
      <w:r>
        <w:rPr>
          <w:rFonts w:ascii="Gill Sans MT" w:hAnsi="Gill Sans MT" w:cs="Arial"/>
          <w:sz w:val="16"/>
          <w:szCs w:val="16"/>
        </w:rPr>
        <w:t xml:space="preserve"> Act, California DDS: </w:t>
      </w:r>
      <w:hyperlink r:id="rId20" w:history="1">
        <w:r w:rsidRPr="00603E53">
          <w:rPr>
            <w:rStyle w:val="Hyperlink"/>
            <w:rFonts w:ascii="Gill Sans MT" w:hAnsi="Gill Sans MT" w:cs="Arial"/>
            <w:sz w:val="16"/>
            <w:szCs w:val="16"/>
          </w:rPr>
          <w:t>http://www.dds.ca.gov/RC/Home.cfm</w:t>
        </w:r>
      </w:hyperlink>
    </w:p>
    <w:p w14:paraId="5F7D64D5" w14:textId="77777777" w:rsidR="00603E53" w:rsidRDefault="00603E53" w:rsidP="00603E53">
      <w:pPr>
        <w:pStyle w:val="ListParagraph"/>
        <w:numPr>
          <w:ilvl w:val="0"/>
          <w:numId w:val="20"/>
        </w:numPr>
        <w:rPr>
          <w:rFonts w:ascii="Gill Sans MT" w:hAnsi="Gill Sans MT" w:cs="Arial"/>
          <w:sz w:val="16"/>
          <w:szCs w:val="16"/>
        </w:rPr>
      </w:pPr>
      <w:r>
        <w:rPr>
          <w:rFonts w:ascii="Gill Sans MT" w:hAnsi="Gill Sans MT" w:cs="Arial"/>
          <w:sz w:val="16"/>
          <w:szCs w:val="16"/>
        </w:rPr>
        <w:t xml:space="preserve">IDEA Part C, IDEA Part B, California Department of Education (CDE): </w:t>
      </w:r>
      <w:hyperlink r:id="rId21" w:history="1">
        <w:r w:rsidRPr="00603E53">
          <w:rPr>
            <w:rStyle w:val="Hyperlink"/>
            <w:rFonts w:ascii="Gill Sans MT" w:hAnsi="Gill Sans MT" w:cs="Arial"/>
            <w:sz w:val="16"/>
            <w:szCs w:val="16"/>
          </w:rPr>
          <w:t>http://www.cde.ca.gov/sp/se/</w:t>
        </w:r>
      </w:hyperlink>
    </w:p>
    <w:p w14:paraId="68922C8C" w14:textId="77777777" w:rsidR="00603E53" w:rsidRDefault="0074459A" w:rsidP="00603E53">
      <w:pPr>
        <w:pStyle w:val="ListParagraph"/>
        <w:numPr>
          <w:ilvl w:val="0"/>
          <w:numId w:val="20"/>
        </w:numPr>
        <w:rPr>
          <w:rFonts w:ascii="Gill Sans MT" w:hAnsi="Gill Sans MT" w:cs="Arial"/>
          <w:sz w:val="16"/>
          <w:szCs w:val="16"/>
        </w:rPr>
      </w:pPr>
      <w:r>
        <w:rPr>
          <w:rFonts w:ascii="Gill Sans MT" w:hAnsi="Gill Sans MT" w:cs="Arial"/>
          <w:sz w:val="16"/>
          <w:szCs w:val="16"/>
        </w:rPr>
        <w:t xml:space="preserve">SAMHSA Block Grants: </w:t>
      </w:r>
      <w:r w:rsidR="00603E53">
        <w:rPr>
          <w:rFonts w:ascii="Gill Sans MT" w:hAnsi="Gill Sans MT" w:cs="Arial"/>
          <w:sz w:val="16"/>
          <w:szCs w:val="16"/>
        </w:rPr>
        <w:t>California Department of Health Care Services:</w:t>
      </w:r>
      <w:r>
        <w:rPr>
          <w:rFonts w:ascii="Gill Sans MT" w:hAnsi="Gill Sans MT" w:cs="Arial"/>
          <w:sz w:val="16"/>
          <w:szCs w:val="16"/>
        </w:rPr>
        <w:t xml:space="preserve"> </w:t>
      </w:r>
      <w:hyperlink r:id="rId22" w:history="1">
        <w:r w:rsidRPr="0074459A">
          <w:rPr>
            <w:rStyle w:val="Hyperlink"/>
            <w:rFonts w:ascii="Gill Sans MT" w:hAnsi="Gill Sans MT" w:cs="Arial"/>
            <w:sz w:val="16"/>
            <w:szCs w:val="16"/>
          </w:rPr>
          <w:t>http://www.dhcs.ca.gov/Pages/default.aspx</w:t>
        </w:r>
      </w:hyperlink>
      <w:r>
        <w:rPr>
          <w:rFonts w:ascii="Gill Sans MT" w:hAnsi="Gill Sans MT" w:cs="Arial"/>
          <w:sz w:val="16"/>
          <w:szCs w:val="16"/>
        </w:rPr>
        <w:t xml:space="preserve">; </w:t>
      </w:r>
      <w:hyperlink r:id="rId23" w:history="1">
        <w:r w:rsidRPr="0074459A">
          <w:rPr>
            <w:rStyle w:val="Hyperlink"/>
            <w:rFonts w:ascii="Gill Sans MT" w:hAnsi="Gill Sans MT" w:cs="Arial"/>
            <w:sz w:val="16"/>
            <w:szCs w:val="16"/>
          </w:rPr>
          <w:t>http://www.dhcs.ca.gov/formsandpubs/forms/Forms/MC%20003%20Mental%20Health_ENG.pdf</w:t>
        </w:r>
      </w:hyperlink>
    </w:p>
    <w:p w14:paraId="4AC3E9A6" w14:textId="77777777" w:rsidR="0074459A" w:rsidRPr="00727EA8" w:rsidRDefault="00603E53" w:rsidP="0074459A">
      <w:pPr>
        <w:pStyle w:val="ListParagraph"/>
        <w:numPr>
          <w:ilvl w:val="0"/>
          <w:numId w:val="20"/>
        </w:numPr>
        <w:rPr>
          <w:rFonts w:ascii="Gill Sans MT" w:hAnsi="Gill Sans MT" w:cs="Arial"/>
          <w:sz w:val="16"/>
          <w:szCs w:val="16"/>
        </w:rPr>
        <w:sectPr w:rsidR="0074459A" w:rsidRPr="00727EA8" w:rsidSect="00AD6E25">
          <w:pgSz w:w="15840" w:h="12240" w:orient="landscape" w:code="1"/>
          <w:pgMar w:top="1440" w:right="1440" w:bottom="1440" w:left="1440" w:header="720" w:footer="720" w:gutter="0"/>
          <w:cols w:space="720"/>
          <w:docGrid w:linePitch="360"/>
        </w:sectPr>
      </w:pPr>
      <w:r>
        <w:rPr>
          <w:rFonts w:ascii="Gill Sans MT" w:hAnsi="Gill Sans MT" w:cs="Arial"/>
          <w:sz w:val="16"/>
          <w:szCs w:val="16"/>
        </w:rPr>
        <w:t xml:space="preserve">Title V Maternal &amp; Child Health and California Medical Services Branch, Department of Health Care Services (DHCS): </w:t>
      </w:r>
      <w:r w:rsidRPr="00727EA8">
        <w:rPr>
          <w:rFonts w:ascii="Gill Sans MT" w:hAnsi="Gill Sans MT" w:cs="Arial"/>
          <w:sz w:val="16"/>
          <w:szCs w:val="16"/>
        </w:rPr>
        <w:t>https://mchdata.hrsa.gov/tvisreports/Snapshot/snapshot.aspx?statecode=CA</w:t>
      </w:r>
    </w:p>
    <w:p w14:paraId="58E769A2" w14:textId="77777777" w:rsidR="00126341" w:rsidRDefault="00126341" w:rsidP="007240AB">
      <w:pPr>
        <w:contextualSpacing/>
        <w:rPr>
          <w:rFonts w:ascii="Gill Sans MT" w:hAnsi="Gill Sans MT"/>
          <w:sz w:val="20"/>
          <w:szCs w:val="20"/>
        </w:rPr>
      </w:pPr>
    </w:p>
    <w:p w14:paraId="40CC4E02" w14:textId="77777777" w:rsidR="007240AB" w:rsidRDefault="00092382" w:rsidP="007240AB">
      <w:pPr>
        <w:contextualSpacing/>
        <w:rPr>
          <w:rFonts w:ascii="Gill Sans MT" w:hAnsi="Gill Sans MT"/>
          <w:sz w:val="20"/>
          <w:szCs w:val="20"/>
        </w:rPr>
      </w:pPr>
      <w:r>
        <w:rPr>
          <w:rFonts w:ascii="Gill Sans MT" w:hAnsi="Gill Sans MT"/>
          <w:noProof/>
          <w:sz w:val="20"/>
          <w:szCs w:val="20"/>
        </w:rPr>
        <mc:AlternateContent>
          <mc:Choice Requires="wps">
            <w:drawing>
              <wp:anchor distT="0" distB="0" distL="114300" distR="114300" simplePos="0" relativeHeight="251667456" behindDoc="0" locked="0" layoutInCell="1" allowOverlap="1" wp14:anchorId="7C81B653" wp14:editId="173C7BA0">
                <wp:simplePos x="0" y="0"/>
                <wp:positionH relativeFrom="margin">
                  <wp:align>center</wp:align>
                </wp:positionH>
                <wp:positionV relativeFrom="paragraph">
                  <wp:posOffset>-133985</wp:posOffset>
                </wp:positionV>
                <wp:extent cx="8739505" cy="361315"/>
                <wp:effectExtent l="0" t="0" r="23495" b="19685"/>
                <wp:wrapNone/>
                <wp:docPr id="2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9505" cy="361315"/>
                        </a:xfrm>
                        <a:prstGeom prst="rect">
                          <a:avLst/>
                        </a:prstGeom>
                        <a:solidFill>
                          <a:srgbClr val="FFFFFF"/>
                        </a:solidFill>
                        <a:ln w="9525">
                          <a:solidFill>
                            <a:srgbClr val="FFFFFF"/>
                          </a:solidFill>
                          <a:miter lim="800000"/>
                          <a:headEnd/>
                          <a:tailEnd/>
                        </a:ln>
                      </wps:spPr>
                      <wps:txbx>
                        <w:txbxContent>
                          <w:p w14:paraId="7D5AAA36" w14:textId="77777777" w:rsidR="00947C8D" w:rsidRPr="00D1201A" w:rsidRDefault="00947C8D" w:rsidP="00126341">
                            <w:pPr>
                              <w:jc w:val="center"/>
                              <w:rPr>
                                <w:b/>
                                <w:sz w:val="28"/>
                                <w:szCs w:val="28"/>
                              </w:rPr>
                            </w:pPr>
                            <w:r>
                              <w:rPr>
                                <w:b/>
                                <w:sz w:val="28"/>
                                <w:szCs w:val="28"/>
                              </w:rPr>
                              <w:t>2.</w:t>
                            </w:r>
                            <w:r w:rsidRPr="00BD2F62">
                              <w:rPr>
                                <w:b/>
                                <w:sz w:val="28"/>
                                <w:szCs w:val="28"/>
                              </w:rPr>
                              <w:t>6. Referral Information for Children with Special Health Care Needs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81B653" id="_x0000_t202" coordsize="21600,21600" o:spt="202" path="m,l,21600r21600,l21600,xe">
                <v:stroke joinstyle="miter"/>
                <v:path gradientshapeok="t" o:connecttype="rect"/>
              </v:shapetype>
              <v:shape id="Text Box 56" o:spid="_x0000_s1026" type="#_x0000_t202" style="position:absolute;margin-left:0;margin-top:-10.55pt;width:688.15pt;height:28.4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" strokecolor="white">
                <v:textbox>
                  <w:txbxContent>
                    <w:p w14:paraId="7D5AAA36" w14:textId="77777777" w:rsidR="00947C8D" w:rsidRPr="00D1201A" w:rsidRDefault="00947C8D" w:rsidP="00126341">
                      <w:pPr>
                        <w:jc w:val="center"/>
                        <w:rPr>
                          <w:b/>
                          <w:sz w:val="28"/>
                          <w:szCs w:val="28"/>
                        </w:rPr>
                      </w:pPr>
                      <w:r>
                        <w:rPr>
                          <w:b/>
                          <w:sz w:val="28"/>
                          <w:szCs w:val="28"/>
                        </w:rPr>
                        <w:t>2.</w:t>
                      </w:r>
                      <w:r w:rsidRPr="00BD2F62">
                        <w:rPr>
                          <w:b/>
                          <w:sz w:val="28"/>
                          <w:szCs w:val="28"/>
                        </w:rPr>
                        <w:t>6. Referral Information for Children with Special Health Care Needs</w:t>
                      </w:r>
                    </w:p>
                  </w:txbxContent>
                </v:textbox>
                <w10:wrap anchorx="margin"/>
              </v:shape>
            </w:pict>
          </mc:Fallback>
        </mc:AlternateContent>
      </w:r>
    </w:p>
    <w:p w14:paraId="78D97A9D" w14:textId="77777777" w:rsidR="00466DFA" w:rsidRDefault="00466DFA" w:rsidP="00126341">
      <w:pPr>
        <w:rPr>
          <w:rFonts w:ascii="Gill Sans MT" w:hAnsi="Gill Sans MT"/>
          <w:sz w:val="20"/>
          <w:szCs w:val="20"/>
        </w:rPr>
      </w:pPr>
    </w:p>
    <w:tbl>
      <w:tblPr>
        <w:tblStyle w:val="TableGrid"/>
        <w:tblW w:w="13405" w:type="dxa"/>
        <w:tblLayout w:type="fixed"/>
        <w:tblLook w:val="04A0" w:firstRow="1" w:lastRow="0" w:firstColumn="1" w:lastColumn="0" w:noHBand="0" w:noVBand="1"/>
      </w:tblPr>
      <w:tblGrid>
        <w:gridCol w:w="2515"/>
        <w:gridCol w:w="720"/>
        <w:gridCol w:w="2700"/>
        <w:gridCol w:w="3247"/>
        <w:gridCol w:w="1875"/>
        <w:gridCol w:w="2348"/>
      </w:tblGrid>
      <w:tr w:rsidR="00A6050C" w14:paraId="4320944D" w14:textId="77777777" w:rsidTr="000F3FE8">
        <w:trPr>
          <w:tblHeader/>
        </w:trPr>
        <w:tc>
          <w:tcPr>
            <w:tcW w:w="2515" w:type="dxa"/>
            <w:shd w:val="clear" w:color="auto" w:fill="EEECE1" w:themeFill="background2"/>
          </w:tcPr>
          <w:p w14:paraId="4A41DBB6" w14:textId="77777777" w:rsidR="007240AB" w:rsidRPr="00DF2188" w:rsidRDefault="007240AB" w:rsidP="004B6A89">
            <w:pPr>
              <w:tabs>
                <w:tab w:val="center" w:pos="990"/>
              </w:tabs>
              <w:ind w:left="-90" w:firstLine="90"/>
              <w:contextualSpacing/>
              <w:jc w:val="center"/>
              <w:rPr>
                <w:rFonts w:asciiTheme="minorHAnsi" w:hAnsiTheme="minorHAnsi"/>
                <w:b/>
                <w:szCs w:val="20"/>
              </w:rPr>
            </w:pPr>
            <w:r w:rsidRPr="00DF2188">
              <w:rPr>
                <w:rFonts w:asciiTheme="minorHAnsi" w:hAnsiTheme="minorHAnsi"/>
                <w:b/>
                <w:szCs w:val="20"/>
              </w:rPr>
              <w:t>Agency</w:t>
            </w:r>
          </w:p>
        </w:tc>
        <w:tc>
          <w:tcPr>
            <w:tcW w:w="720" w:type="dxa"/>
            <w:shd w:val="clear" w:color="auto" w:fill="EEECE1" w:themeFill="background2"/>
          </w:tcPr>
          <w:p w14:paraId="5B96A690" w14:textId="77777777" w:rsidR="007240AB" w:rsidRPr="00DF2188" w:rsidRDefault="007240AB" w:rsidP="004B6A89">
            <w:pPr>
              <w:contextualSpacing/>
              <w:jc w:val="center"/>
              <w:rPr>
                <w:rFonts w:asciiTheme="minorHAnsi" w:hAnsiTheme="minorHAnsi"/>
                <w:b/>
                <w:szCs w:val="20"/>
              </w:rPr>
            </w:pPr>
            <w:r w:rsidRPr="00DF2188">
              <w:rPr>
                <w:rFonts w:asciiTheme="minorHAnsi" w:hAnsiTheme="minorHAnsi"/>
                <w:b/>
                <w:szCs w:val="20"/>
              </w:rPr>
              <w:t>Age</w:t>
            </w:r>
          </w:p>
        </w:tc>
        <w:tc>
          <w:tcPr>
            <w:tcW w:w="2700" w:type="dxa"/>
            <w:shd w:val="clear" w:color="auto" w:fill="EEECE1" w:themeFill="background2"/>
          </w:tcPr>
          <w:p w14:paraId="3D80CD29" w14:textId="77777777" w:rsidR="007240AB" w:rsidRPr="00DF2188" w:rsidRDefault="007240AB" w:rsidP="004B6A89">
            <w:pPr>
              <w:contextualSpacing/>
              <w:jc w:val="center"/>
              <w:rPr>
                <w:rFonts w:asciiTheme="minorHAnsi" w:hAnsiTheme="minorHAnsi"/>
                <w:b/>
                <w:szCs w:val="20"/>
              </w:rPr>
            </w:pPr>
            <w:r w:rsidRPr="00DF2188">
              <w:rPr>
                <w:rFonts w:asciiTheme="minorHAnsi" w:hAnsiTheme="minorHAnsi"/>
                <w:b/>
                <w:szCs w:val="20"/>
              </w:rPr>
              <w:t>Eligibility</w:t>
            </w:r>
          </w:p>
        </w:tc>
        <w:tc>
          <w:tcPr>
            <w:tcW w:w="3247" w:type="dxa"/>
            <w:shd w:val="clear" w:color="auto" w:fill="EEECE1" w:themeFill="background2"/>
          </w:tcPr>
          <w:p w14:paraId="114B787C" w14:textId="77777777" w:rsidR="007240AB" w:rsidRPr="00DF2188" w:rsidRDefault="007240AB" w:rsidP="004B6A89">
            <w:pPr>
              <w:contextualSpacing/>
              <w:jc w:val="center"/>
              <w:rPr>
                <w:rFonts w:asciiTheme="minorHAnsi" w:hAnsiTheme="minorHAnsi"/>
                <w:b/>
                <w:szCs w:val="20"/>
              </w:rPr>
            </w:pPr>
            <w:r w:rsidRPr="00DF2188">
              <w:rPr>
                <w:rFonts w:asciiTheme="minorHAnsi" w:hAnsiTheme="minorHAnsi"/>
                <w:b/>
                <w:szCs w:val="20"/>
              </w:rPr>
              <w:t>Services</w:t>
            </w:r>
          </w:p>
        </w:tc>
        <w:tc>
          <w:tcPr>
            <w:tcW w:w="1875" w:type="dxa"/>
            <w:shd w:val="clear" w:color="auto" w:fill="EEECE1" w:themeFill="background2"/>
          </w:tcPr>
          <w:p w14:paraId="1759F7AE" w14:textId="77777777" w:rsidR="007240AB" w:rsidRPr="00DF2188" w:rsidRDefault="007240AB" w:rsidP="004B6A89">
            <w:pPr>
              <w:contextualSpacing/>
              <w:jc w:val="center"/>
              <w:rPr>
                <w:rFonts w:asciiTheme="minorHAnsi" w:hAnsiTheme="minorHAnsi"/>
                <w:b/>
                <w:szCs w:val="20"/>
              </w:rPr>
            </w:pPr>
            <w:r w:rsidRPr="00DF2188">
              <w:rPr>
                <w:rFonts w:asciiTheme="minorHAnsi" w:hAnsiTheme="minorHAnsi"/>
                <w:b/>
                <w:szCs w:val="20"/>
              </w:rPr>
              <w:t>Referral Documentation</w:t>
            </w:r>
          </w:p>
        </w:tc>
        <w:tc>
          <w:tcPr>
            <w:tcW w:w="2348" w:type="dxa"/>
            <w:shd w:val="clear" w:color="auto" w:fill="EEECE1" w:themeFill="background2"/>
          </w:tcPr>
          <w:p w14:paraId="717F7E63" w14:textId="77777777" w:rsidR="007240AB" w:rsidRPr="00DF2188" w:rsidRDefault="007240AB" w:rsidP="004B6A89">
            <w:pPr>
              <w:contextualSpacing/>
              <w:jc w:val="center"/>
              <w:rPr>
                <w:rFonts w:asciiTheme="minorHAnsi" w:hAnsiTheme="minorHAnsi"/>
                <w:b/>
                <w:szCs w:val="20"/>
              </w:rPr>
            </w:pPr>
            <w:r w:rsidRPr="00DF2188">
              <w:rPr>
                <w:rFonts w:asciiTheme="minorHAnsi" w:hAnsiTheme="minorHAnsi"/>
                <w:b/>
                <w:szCs w:val="20"/>
              </w:rPr>
              <w:t>Timeline for Services</w:t>
            </w:r>
          </w:p>
        </w:tc>
      </w:tr>
      <w:tr w:rsidR="007240AB" w14:paraId="4B075569" w14:textId="77777777" w:rsidTr="000F3FE8">
        <w:tc>
          <w:tcPr>
            <w:tcW w:w="2515" w:type="dxa"/>
          </w:tcPr>
          <w:p w14:paraId="53E61D05" w14:textId="77777777" w:rsidR="007240AB" w:rsidRDefault="007240AB" w:rsidP="004B6A89">
            <w:pPr>
              <w:contextualSpacing/>
              <w:rPr>
                <w:rFonts w:ascii="Gill Sans MT" w:hAnsi="Gill Sans MT"/>
                <w:b/>
                <w:sz w:val="20"/>
                <w:szCs w:val="20"/>
              </w:rPr>
            </w:pPr>
            <w:r w:rsidRPr="0066597D">
              <w:rPr>
                <w:rFonts w:ascii="Gill Sans MT" w:hAnsi="Gill Sans MT"/>
                <w:b/>
                <w:sz w:val="20"/>
                <w:szCs w:val="20"/>
              </w:rPr>
              <w:t>Regional Centers</w:t>
            </w:r>
            <w:r>
              <w:rPr>
                <w:rFonts w:ascii="Gill Sans MT" w:hAnsi="Gill Sans MT"/>
                <w:b/>
                <w:sz w:val="20"/>
                <w:szCs w:val="20"/>
              </w:rPr>
              <w:t>:</w:t>
            </w:r>
            <w:r w:rsidRPr="0066597D">
              <w:rPr>
                <w:rFonts w:ascii="Gill Sans MT" w:hAnsi="Gill Sans MT"/>
                <w:b/>
                <w:sz w:val="20"/>
                <w:szCs w:val="20"/>
              </w:rPr>
              <w:t xml:space="preserve"> California Early Start</w:t>
            </w:r>
          </w:p>
          <w:p w14:paraId="3DF43ADC" w14:textId="77777777" w:rsidR="00A6050C" w:rsidRDefault="00A6050C" w:rsidP="004B6A89">
            <w:pPr>
              <w:contextualSpacing/>
              <w:rPr>
                <w:rFonts w:ascii="Gill Sans MT" w:hAnsi="Gill Sans MT"/>
                <w:b/>
                <w:sz w:val="20"/>
                <w:szCs w:val="20"/>
              </w:rPr>
            </w:pPr>
          </w:p>
          <w:p w14:paraId="5D82CEEE" w14:textId="77777777" w:rsidR="00A6050C" w:rsidRDefault="00A6050C" w:rsidP="00A6050C">
            <w:pPr>
              <w:contextualSpacing/>
              <w:rPr>
                <w:rFonts w:ascii="Gill Sans MT" w:hAnsi="Gill Sans MT"/>
                <w:sz w:val="20"/>
                <w:szCs w:val="20"/>
              </w:rPr>
            </w:pPr>
            <w:r>
              <w:rPr>
                <w:rFonts w:ascii="Gill Sans MT" w:hAnsi="Gill Sans MT"/>
                <w:b/>
                <w:sz w:val="20"/>
                <w:szCs w:val="20"/>
              </w:rPr>
              <w:br/>
              <w:t xml:space="preserve">Website: </w:t>
            </w:r>
            <w:hyperlink r:id="rId24" w:history="1">
              <w:r w:rsidRPr="00A6050C">
                <w:rPr>
                  <w:rStyle w:val="Hyperlink"/>
                  <w:rFonts w:ascii="Gill Sans MT" w:hAnsi="Gill Sans MT"/>
                  <w:sz w:val="20"/>
                  <w:szCs w:val="20"/>
                </w:rPr>
                <w:t>www.dds.ca.gov/earlystart/WhatsES.cfm</w:t>
              </w:r>
            </w:hyperlink>
          </w:p>
          <w:p w14:paraId="7E496576" w14:textId="77777777" w:rsidR="000F3FE8" w:rsidRDefault="000F3FE8" w:rsidP="00A6050C">
            <w:pPr>
              <w:contextualSpacing/>
              <w:rPr>
                <w:rFonts w:ascii="Gill Sans MT" w:hAnsi="Gill Sans MT"/>
                <w:sz w:val="20"/>
                <w:szCs w:val="20"/>
              </w:rPr>
            </w:pPr>
          </w:p>
          <w:p w14:paraId="60C65A60" w14:textId="77777777" w:rsidR="000F3FE8" w:rsidRPr="0066597D" w:rsidRDefault="000F3FE8" w:rsidP="00A6050C">
            <w:pPr>
              <w:contextualSpacing/>
              <w:rPr>
                <w:rFonts w:ascii="Gill Sans MT" w:hAnsi="Gill Sans MT"/>
                <w:b/>
                <w:sz w:val="20"/>
                <w:szCs w:val="20"/>
              </w:rPr>
            </w:pPr>
          </w:p>
        </w:tc>
        <w:tc>
          <w:tcPr>
            <w:tcW w:w="720" w:type="dxa"/>
          </w:tcPr>
          <w:p w14:paraId="3485EE1E" w14:textId="77777777" w:rsidR="007240AB" w:rsidRPr="0066597D" w:rsidRDefault="007240AB" w:rsidP="004B6A89">
            <w:pPr>
              <w:contextualSpacing/>
              <w:rPr>
                <w:rFonts w:ascii="Gill Sans MT" w:hAnsi="Gill Sans MT"/>
                <w:b/>
                <w:sz w:val="20"/>
                <w:szCs w:val="20"/>
              </w:rPr>
            </w:pPr>
            <w:r w:rsidRPr="0066597D">
              <w:rPr>
                <w:rFonts w:ascii="Gill Sans MT" w:hAnsi="Gill Sans MT"/>
                <w:b/>
                <w:sz w:val="20"/>
                <w:szCs w:val="20"/>
              </w:rPr>
              <w:t>Ages 0-3</w:t>
            </w:r>
          </w:p>
        </w:tc>
        <w:tc>
          <w:tcPr>
            <w:tcW w:w="2700" w:type="dxa"/>
          </w:tcPr>
          <w:p w14:paraId="02651361" w14:textId="77777777" w:rsidR="009A495F" w:rsidRPr="009A495F" w:rsidRDefault="009A495F" w:rsidP="009A495F">
            <w:pPr>
              <w:pStyle w:val="ListParagraph"/>
              <w:numPr>
                <w:ilvl w:val="0"/>
                <w:numId w:val="22"/>
              </w:numPr>
              <w:contextualSpacing/>
              <w:rPr>
                <w:rFonts w:ascii="Gill Sans MT" w:hAnsi="Gill Sans MT"/>
                <w:sz w:val="20"/>
                <w:szCs w:val="20"/>
              </w:rPr>
            </w:pPr>
            <w:r w:rsidRPr="009A495F">
              <w:rPr>
                <w:rFonts w:ascii="Gill Sans MT" w:hAnsi="Gill Sans MT"/>
                <w:sz w:val="20"/>
                <w:szCs w:val="20"/>
              </w:rPr>
              <w:t>Infants and toddlers from birth to 36 months may be eligible for early intervention services if through documented evaluation and assessment they meet one of the criteria listed:</w:t>
            </w:r>
          </w:p>
          <w:p w14:paraId="7AA52BA7" w14:textId="77777777" w:rsidR="009A495F" w:rsidRPr="009A495F" w:rsidRDefault="009A495F" w:rsidP="009A495F">
            <w:pPr>
              <w:pStyle w:val="ListParagraph"/>
              <w:numPr>
                <w:ilvl w:val="0"/>
                <w:numId w:val="22"/>
              </w:numPr>
              <w:ind w:left="522" w:hanging="180"/>
              <w:contextualSpacing/>
              <w:rPr>
                <w:rFonts w:ascii="Gill Sans MT" w:hAnsi="Gill Sans MT"/>
                <w:sz w:val="20"/>
                <w:szCs w:val="20"/>
              </w:rPr>
            </w:pPr>
            <w:r w:rsidRPr="009A495F">
              <w:rPr>
                <w:rFonts w:ascii="Gill Sans MT" w:hAnsi="Gill Sans MT"/>
                <w:bCs/>
                <w:sz w:val="20"/>
                <w:szCs w:val="20"/>
              </w:rPr>
              <w:t>Developmental Delay</w:t>
            </w:r>
          </w:p>
          <w:p w14:paraId="2D88A773" w14:textId="4A6C650E" w:rsidR="009A495F" w:rsidRPr="009A495F" w:rsidRDefault="009A495F" w:rsidP="009A495F">
            <w:pPr>
              <w:pStyle w:val="ListParagraph"/>
              <w:numPr>
                <w:ilvl w:val="0"/>
                <w:numId w:val="22"/>
              </w:numPr>
              <w:ind w:left="522" w:hanging="180"/>
              <w:contextualSpacing/>
              <w:rPr>
                <w:rFonts w:ascii="Gill Sans MT" w:hAnsi="Gill Sans MT"/>
                <w:sz w:val="20"/>
                <w:szCs w:val="20"/>
              </w:rPr>
            </w:pPr>
            <w:r w:rsidRPr="009A495F">
              <w:rPr>
                <w:rFonts w:ascii="Gill Sans MT" w:hAnsi="Gill Sans MT"/>
                <w:bCs/>
                <w:sz w:val="20"/>
                <w:szCs w:val="20"/>
              </w:rPr>
              <w:t>Established risk conditions that could lead to developmental delay</w:t>
            </w:r>
          </w:p>
          <w:p w14:paraId="6E8CA20B" w14:textId="7919A28D" w:rsidR="009A495F" w:rsidRPr="009A495F" w:rsidRDefault="009A495F" w:rsidP="009A495F">
            <w:pPr>
              <w:pStyle w:val="ListParagraph"/>
              <w:numPr>
                <w:ilvl w:val="0"/>
                <w:numId w:val="22"/>
              </w:numPr>
              <w:ind w:left="522" w:hanging="180"/>
              <w:contextualSpacing/>
              <w:rPr>
                <w:rFonts w:ascii="Gill Sans MT" w:hAnsi="Gill Sans MT"/>
                <w:sz w:val="20"/>
                <w:szCs w:val="20"/>
              </w:rPr>
            </w:pPr>
            <w:r w:rsidRPr="009A495F">
              <w:rPr>
                <w:rFonts w:ascii="Gill Sans MT" w:hAnsi="Gill Sans MT"/>
                <w:bCs/>
                <w:sz w:val="20"/>
                <w:szCs w:val="20"/>
              </w:rPr>
              <w:t>High risk conditions that could lead to a developmental delay</w:t>
            </w:r>
          </w:p>
          <w:p w14:paraId="3AF3A093" w14:textId="77777777" w:rsidR="009A495F" w:rsidRDefault="009A495F" w:rsidP="004C42C0">
            <w:pPr>
              <w:contextualSpacing/>
              <w:rPr>
                <w:rFonts w:ascii="Gill Sans MT" w:hAnsi="Gill Sans MT"/>
                <w:i/>
                <w:sz w:val="20"/>
                <w:szCs w:val="20"/>
              </w:rPr>
            </w:pPr>
          </w:p>
          <w:p w14:paraId="0A111827" w14:textId="033AFBCD" w:rsidR="004C42C0" w:rsidRPr="000F3FE8" w:rsidRDefault="00B071EF" w:rsidP="004C42C0">
            <w:pPr>
              <w:contextualSpacing/>
              <w:rPr>
                <w:rFonts w:ascii="Gill Sans MT" w:hAnsi="Gill Sans MT"/>
                <w:i/>
                <w:sz w:val="20"/>
                <w:szCs w:val="20"/>
              </w:rPr>
            </w:pPr>
            <w:r>
              <w:rPr>
                <w:rFonts w:ascii="Gill Sans MT" w:hAnsi="Gill Sans MT"/>
                <w:i/>
                <w:sz w:val="20"/>
                <w:szCs w:val="20"/>
              </w:rPr>
              <w:t xml:space="preserve">For documentation outlining 2015 changes to Early Start eligibility see:: </w:t>
            </w:r>
            <w:hyperlink r:id="rId25" w:history="1">
              <w:r w:rsidRPr="00311835">
                <w:rPr>
                  <w:rStyle w:val="Hyperlink"/>
                  <w:rFonts w:ascii="Gill Sans MT" w:hAnsi="Gill Sans MT"/>
                  <w:sz w:val="20"/>
                  <w:szCs w:val="20"/>
                </w:rPr>
                <w:t>http://www.dds.ca.gov/earlystart/docs/changeInEarlyStartEligibility12_22_14.pdf</w:t>
              </w:r>
            </w:hyperlink>
            <w:r>
              <w:rPr>
                <w:rStyle w:val="Hyperlink"/>
                <w:rFonts w:ascii="Gill Sans MT" w:hAnsi="Gill Sans MT"/>
                <w:sz w:val="20"/>
                <w:szCs w:val="20"/>
              </w:rPr>
              <w:t xml:space="preserve"> </w:t>
            </w:r>
          </w:p>
          <w:p w14:paraId="4CD8412C" w14:textId="77777777" w:rsidR="007240AB" w:rsidRDefault="007240AB" w:rsidP="004B6A89">
            <w:pPr>
              <w:contextualSpacing/>
              <w:rPr>
                <w:rFonts w:ascii="Gill Sans MT" w:hAnsi="Gill Sans MT"/>
                <w:sz w:val="20"/>
                <w:szCs w:val="20"/>
              </w:rPr>
            </w:pPr>
          </w:p>
          <w:p w14:paraId="1F4906E2" w14:textId="77777777" w:rsidR="007240AB" w:rsidRPr="0066597D" w:rsidRDefault="007240AB" w:rsidP="004B6A89">
            <w:pPr>
              <w:contextualSpacing/>
              <w:rPr>
                <w:rFonts w:ascii="Gill Sans MT" w:hAnsi="Gill Sans MT"/>
                <w:sz w:val="20"/>
                <w:szCs w:val="20"/>
              </w:rPr>
            </w:pPr>
          </w:p>
        </w:tc>
        <w:tc>
          <w:tcPr>
            <w:tcW w:w="3247" w:type="dxa"/>
          </w:tcPr>
          <w:p w14:paraId="4F99D408" w14:textId="77777777" w:rsidR="007240AB" w:rsidRPr="00415A96" w:rsidRDefault="007240AB" w:rsidP="004B6A89">
            <w:pPr>
              <w:contextualSpacing/>
              <w:rPr>
                <w:rFonts w:ascii="Gill Sans MT" w:hAnsi="Gill Sans MT"/>
                <w:sz w:val="20"/>
                <w:szCs w:val="20"/>
              </w:rPr>
            </w:pPr>
            <w:r w:rsidRPr="00B71288">
              <w:rPr>
                <w:rFonts w:ascii="Gill Sans MT" w:hAnsi="Gill Sans MT"/>
                <w:sz w:val="20"/>
                <w:szCs w:val="20"/>
              </w:rPr>
              <w:t>Services may include, but are not limited to:</w:t>
            </w:r>
          </w:p>
          <w:p w14:paraId="5B681F21" w14:textId="77777777" w:rsidR="007240AB" w:rsidRPr="00940AC2" w:rsidRDefault="007240AB" w:rsidP="007240AB">
            <w:pPr>
              <w:pStyle w:val="ListParagraph"/>
              <w:numPr>
                <w:ilvl w:val="0"/>
                <w:numId w:val="12"/>
              </w:numPr>
              <w:contextualSpacing/>
              <w:rPr>
                <w:rFonts w:ascii="Gill Sans MT" w:hAnsi="Gill Sans MT"/>
                <w:sz w:val="20"/>
                <w:szCs w:val="20"/>
              </w:rPr>
            </w:pPr>
            <w:r w:rsidRPr="0067795B">
              <w:rPr>
                <w:rFonts w:ascii="Gill Sans MT" w:hAnsi="Gill Sans MT"/>
                <w:sz w:val="20"/>
                <w:szCs w:val="20"/>
              </w:rPr>
              <w:t xml:space="preserve">Assistive technology </w:t>
            </w:r>
            <w:r>
              <w:rPr>
                <w:rFonts w:ascii="Gill Sans MT" w:hAnsi="Gill Sans MT"/>
                <w:sz w:val="20"/>
                <w:szCs w:val="20"/>
              </w:rPr>
              <w:t>(</w:t>
            </w:r>
            <w:r w:rsidRPr="00940AC2">
              <w:rPr>
                <w:rFonts w:ascii="Gill Sans MT" w:hAnsi="Gill Sans MT"/>
                <w:sz w:val="20"/>
                <w:szCs w:val="20"/>
              </w:rPr>
              <w:t>devices and services</w:t>
            </w:r>
            <w:r>
              <w:rPr>
                <w:rFonts w:ascii="Gill Sans MT" w:hAnsi="Gill Sans MT"/>
                <w:sz w:val="20"/>
                <w:szCs w:val="20"/>
              </w:rPr>
              <w:t>)</w:t>
            </w:r>
          </w:p>
          <w:p w14:paraId="447F283A" w14:textId="77777777" w:rsidR="007240AB" w:rsidRPr="00940AC2" w:rsidRDefault="007240AB" w:rsidP="007240AB">
            <w:pPr>
              <w:pStyle w:val="ListParagraph"/>
              <w:numPr>
                <w:ilvl w:val="0"/>
                <w:numId w:val="12"/>
              </w:numPr>
              <w:contextualSpacing/>
              <w:rPr>
                <w:rFonts w:ascii="Gill Sans MT" w:hAnsi="Gill Sans MT"/>
                <w:sz w:val="20"/>
                <w:szCs w:val="20"/>
              </w:rPr>
            </w:pPr>
            <w:r w:rsidRPr="00940AC2">
              <w:rPr>
                <w:rFonts w:ascii="Gill Sans MT" w:hAnsi="Gill Sans MT"/>
                <w:sz w:val="20"/>
                <w:szCs w:val="20"/>
              </w:rPr>
              <w:t>Audiology services</w:t>
            </w:r>
          </w:p>
          <w:p w14:paraId="5D3720D8" w14:textId="77777777" w:rsidR="007240AB" w:rsidRPr="00940AC2" w:rsidRDefault="007240AB" w:rsidP="007240AB">
            <w:pPr>
              <w:pStyle w:val="ListParagraph"/>
              <w:numPr>
                <w:ilvl w:val="0"/>
                <w:numId w:val="12"/>
              </w:numPr>
              <w:contextualSpacing/>
              <w:rPr>
                <w:rFonts w:ascii="Gill Sans MT" w:hAnsi="Gill Sans MT"/>
                <w:sz w:val="20"/>
                <w:szCs w:val="20"/>
              </w:rPr>
            </w:pPr>
            <w:r w:rsidRPr="00940AC2">
              <w:rPr>
                <w:rFonts w:ascii="Gill Sans MT" w:hAnsi="Gill Sans MT"/>
                <w:sz w:val="20"/>
                <w:szCs w:val="20"/>
              </w:rPr>
              <w:t>Family training, counseling, and home visits</w:t>
            </w:r>
          </w:p>
          <w:p w14:paraId="26F3EE43" w14:textId="77777777" w:rsidR="007240AB" w:rsidRPr="00940AC2" w:rsidRDefault="007240AB" w:rsidP="007240AB">
            <w:pPr>
              <w:pStyle w:val="ListParagraph"/>
              <w:numPr>
                <w:ilvl w:val="0"/>
                <w:numId w:val="12"/>
              </w:numPr>
              <w:contextualSpacing/>
              <w:rPr>
                <w:rFonts w:ascii="Gill Sans MT" w:hAnsi="Gill Sans MT"/>
                <w:sz w:val="20"/>
                <w:szCs w:val="20"/>
              </w:rPr>
            </w:pPr>
            <w:r w:rsidRPr="00940AC2">
              <w:rPr>
                <w:rFonts w:ascii="Gill Sans MT" w:hAnsi="Gill Sans MT"/>
                <w:sz w:val="20"/>
                <w:szCs w:val="20"/>
              </w:rPr>
              <w:t>Health services necessary to enable the infant or toddler to benefit from other early intervention services</w:t>
            </w:r>
          </w:p>
          <w:p w14:paraId="77085A7A" w14:textId="77777777" w:rsidR="007240AB" w:rsidRPr="00940AC2" w:rsidRDefault="007240AB" w:rsidP="007240AB">
            <w:pPr>
              <w:pStyle w:val="ListParagraph"/>
              <w:numPr>
                <w:ilvl w:val="0"/>
                <w:numId w:val="12"/>
              </w:numPr>
              <w:contextualSpacing/>
              <w:rPr>
                <w:rFonts w:ascii="Gill Sans MT" w:hAnsi="Gill Sans MT"/>
                <w:sz w:val="20"/>
                <w:szCs w:val="20"/>
              </w:rPr>
            </w:pPr>
            <w:r w:rsidRPr="00940AC2">
              <w:rPr>
                <w:rFonts w:ascii="Gill Sans MT" w:hAnsi="Gill Sans MT"/>
                <w:sz w:val="20"/>
                <w:szCs w:val="20"/>
              </w:rPr>
              <w:t>Medical services</w:t>
            </w:r>
            <w:r>
              <w:rPr>
                <w:rFonts w:ascii="Gill Sans MT" w:hAnsi="Gill Sans MT"/>
                <w:sz w:val="20"/>
                <w:szCs w:val="20"/>
              </w:rPr>
              <w:t xml:space="preserve"> necessary</w:t>
            </w:r>
            <w:r w:rsidRPr="00940AC2">
              <w:rPr>
                <w:rFonts w:ascii="Gill Sans MT" w:hAnsi="Gill Sans MT"/>
                <w:sz w:val="20"/>
                <w:szCs w:val="20"/>
              </w:rPr>
              <w:t xml:space="preserve"> for diagnostic/evaluation</w:t>
            </w:r>
          </w:p>
          <w:p w14:paraId="1683E7DE" w14:textId="77777777" w:rsidR="007240AB" w:rsidRPr="00940AC2" w:rsidRDefault="007240AB" w:rsidP="007240AB">
            <w:pPr>
              <w:pStyle w:val="ListParagraph"/>
              <w:numPr>
                <w:ilvl w:val="0"/>
                <w:numId w:val="12"/>
              </w:numPr>
              <w:contextualSpacing/>
              <w:rPr>
                <w:rFonts w:ascii="Gill Sans MT" w:hAnsi="Gill Sans MT"/>
                <w:sz w:val="20"/>
                <w:szCs w:val="20"/>
              </w:rPr>
            </w:pPr>
            <w:r w:rsidRPr="00940AC2">
              <w:rPr>
                <w:rFonts w:ascii="Gill Sans MT" w:hAnsi="Gill Sans MT"/>
                <w:sz w:val="20"/>
                <w:szCs w:val="20"/>
              </w:rPr>
              <w:t>Nursing services</w:t>
            </w:r>
          </w:p>
          <w:p w14:paraId="5D62F8B4" w14:textId="77777777" w:rsidR="007240AB" w:rsidRPr="00940AC2" w:rsidRDefault="007240AB" w:rsidP="007240AB">
            <w:pPr>
              <w:pStyle w:val="ListParagraph"/>
              <w:numPr>
                <w:ilvl w:val="0"/>
                <w:numId w:val="12"/>
              </w:numPr>
              <w:contextualSpacing/>
              <w:rPr>
                <w:rFonts w:ascii="Gill Sans MT" w:hAnsi="Gill Sans MT"/>
                <w:sz w:val="20"/>
                <w:szCs w:val="20"/>
              </w:rPr>
            </w:pPr>
            <w:r w:rsidRPr="00940AC2">
              <w:rPr>
                <w:rFonts w:ascii="Gill Sans MT" w:hAnsi="Gill Sans MT"/>
                <w:sz w:val="20"/>
                <w:szCs w:val="20"/>
              </w:rPr>
              <w:t>Nutrition services</w:t>
            </w:r>
          </w:p>
          <w:p w14:paraId="38EBEF0D" w14:textId="77777777" w:rsidR="007240AB" w:rsidRPr="00940AC2" w:rsidRDefault="007240AB" w:rsidP="007240AB">
            <w:pPr>
              <w:pStyle w:val="ListParagraph"/>
              <w:numPr>
                <w:ilvl w:val="0"/>
                <w:numId w:val="12"/>
              </w:numPr>
              <w:contextualSpacing/>
              <w:rPr>
                <w:rFonts w:ascii="Gill Sans MT" w:hAnsi="Gill Sans MT"/>
                <w:sz w:val="20"/>
                <w:szCs w:val="20"/>
              </w:rPr>
            </w:pPr>
            <w:r w:rsidRPr="00940AC2">
              <w:rPr>
                <w:rFonts w:ascii="Gill Sans MT" w:hAnsi="Gill Sans MT"/>
                <w:sz w:val="20"/>
                <w:szCs w:val="20"/>
              </w:rPr>
              <w:t>Occupational therapy</w:t>
            </w:r>
          </w:p>
          <w:p w14:paraId="4E3EA182" w14:textId="77777777" w:rsidR="007240AB" w:rsidRPr="00940AC2" w:rsidRDefault="007240AB" w:rsidP="007240AB">
            <w:pPr>
              <w:pStyle w:val="ListParagraph"/>
              <w:numPr>
                <w:ilvl w:val="0"/>
                <w:numId w:val="12"/>
              </w:numPr>
              <w:contextualSpacing/>
              <w:rPr>
                <w:rFonts w:ascii="Gill Sans MT" w:hAnsi="Gill Sans MT"/>
                <w:sz w:val="20"/>
                <w:szCs w:val="20"/>
              </w:rPr>
            </w:pPr>
            <w:r w:rsidRPr="00940AC2">
              <w:rPr>
                <w:rFonts w:ascii="Gill Sans MT" w:hAnsi="Gill Sans MT"/>
                <w:sz w:val="20"/>
                <w:szCs w:val="20"/>
              </w:rPr>
              <w:t>Physical therapy</w:t>
            </w:r>
          </w:p>
          <w:p w14:paraId="53C6E59F" w14:textId="77777777" w:rsidR="007240AB" w:rsidRPr="00940AC2" w:rsidRDefault="007240AB" w:rsidP="007240AB">
            <w:pPr>
              <w:pStyle w:val="ListParagraph"/>
              <w:numPr>
                <w:ilvl w:val="0"/>
                <w:numId w:val="12"/>
              </w:numPr>
              <w:contextualSpacing/>
              <w:rPr>
                <w:rFonts w:ascii="Gill Sans MT" w:hAnsi="Gill Sans MT"/>
                <w:sz w:val="20"/>
                <w:szCs w:val="20"/>
              </w:rPr>
            </w:pPr>
            <w:r w:rsidRPr="00940AC2">
              <w:rPr>
                <w:rFonts w:ascii="Gill Sans MT" w:hAnsi="Gill Sans MT"/>
                <w:sz w:val="20"/>
                <w:szCs w:val="20"/>
              </w:rPr>
              <w:t>Psychological services</w:t>
            </w:r>
          </w:p>
          <w:p w14:paraId="1063E619" w14:textId="77777777" w:rsidR="007240AB" w:rsidRPr="00940AC2" w:rsidRDefault="007240AB" w:rsidP="007240AB">
            <w:pPr>
              <w:pStyle w:val="ListParagraph"/>
              <w:numPr>
                <w:ilvl w:val="0"/>
                <w:numId w:val="12"/>
              </w:numPr>
              <w:contextualSpacing/>
              <w:rPr>
                <w:rFonts w:ascii="Gill Sans MT" w:hAnsi="Gill Sans MT"/>
                <w:sz w:val="20"/>
                <w:szCs w:val="20"/>
              </w:rPr>
            </w:pPr>
            <w:r w:rsidRPr="00940AC2">
              <w:rPr>
                <w:rFonts w:ascii="Gill Sans MT" w:hAnsi="Gill Sans MT"/>
                <w:sz w:val="20"/>
                <w:szCs w:val="20"/>
              </w:rPr>
              <w:t>Respite service</w:t>
            </w:r>
          </w:p>
          <w:p w14:paraId="637EFEAF" w14:textId="77777777" w:rsidR="007240AB" w:rsidRPr="00940AC2" w:rsidRDefault="007240AB" w:rsidP="007240AB">
            <w:pPr>
              <w:pStyle w:val="ListParagraph"/>
              <w:numPr>
                <w:ilvl w:val="0"/>
                <w:numId w:val="12"/>
              </w:numPr>
              <w:contextualSpacing/>
              <w:rPr>
                <w:rFonts w:ascii="Gill Sans MT" w:hAnsi="Gill Sans MT"/>
                <w:sz w:val="20"/>
                <w:szCs w:val="20"/>
              </w:rPr>
            </w:pPr>
            <w:r w:rsidRPr="00940AC2">
              <w:rPr>
                <w:rFonts w:ascii="Gill Sans MT" w:hAnsi="Gill Sans MT"/>
                <w:sz w:val="20"/>
                <w:szCs w:val="20"/>
              </w:rPr>
              <w:t>Service coordination services</w:t>
            </w:r>
          </w:p>
          <w:p w14:paraId="19FD62DB" w14:textId="77777777" w:rsidR="007240AB" w:rsidRPr="00940AC2" w:rsidRDefault="007240AB" w:rsidP="007240AB">
            <w:pPr>
              <w:pStyle w:val="ListParagraph"/>
              <w:numPr>
                <w:ilvl w:val="0"/>
                <w:numId w:val="12"/>
              </w:numPr>
              <w:contextualSpacing/>
              <w:rPr>
                <w:rFonts w:ascii="Gill Sans MT" w:hAnsi="Gill Sans MT"/>
                <w:sz w:val="20"/>
                <w:szCs w:val="20"/>
              </w:rPr>
            </w:pPr>
            <w:r w:rsidRPr="00940AC2">
              <w:rPr>
                <w:rFonts w:ascii="Gill Sans MT" w:hAnsi="Gill Sans MT"/>
                <w:sz w:val="20"/>
                <w:szCs w:val="20"/>
              </w:rPr>
              <w:t>Social work services</w:t>
            </w:r>
          </w:p>
          <w:p w14:paraId="28C638E3" w14:textId="77777777" w:rsidR="007240AB" w:rsidRPr="00940AC2" w:rsidRDefault="007240AB" w:rsidP="007240AB">
            <w:pPr>
              <w:pStyle w:val="ListParagraph"/>
              <w:numPr>
                <w:ilvl w:val="0"/>
                <w:numId w:val="12"/>
              </w:numPr>
              <w:contextualSpacing/>
              <w:rPr>
                <w:rFonts w:ascii="Gill Sans MT" w:hAnsi="Gill Sans MT"/>
                <w:sz w:val="20"/>
                <w:szCs w:val="20"/>
              </w:rPr>
            </w:pPr>
            <w:r w:rsidRPr="00940AC2">
              <w:rPr>
                <w:rFonts w:ascii="Gill Sans MT" w:hAnsi="Gill Sans MT"/>
                <w:sz w:val="20"/>
                <w:szCs w:val="20"/>
              </w:rPr>
              <w:t>Special instruction services</w:t>
            </w:r>
          </w:p>
          <w:p w14:paraId="57812153" w14:textId="77777777" w:rsidR="007240AB" w:rsidRPr="00940AC2" w:rsidRDefault="007240AB" w:rsidP="007240AB">
            <w:pPr>
              <w:pStyle w:val="ListParagraph"/>
              <w:numPr>
                <w:ilvl w:val="0"/>
                <w:numId w:val="12"/>
              </w:numPr>
              <w:contextualSpacing/>
              <w:rPr>
                <w:rFonts w:ascii="Gill Sans MT" w:hAnsi="Gill Sans MT"/>
                <w:sz w:val="20"/>
                <w:szCs w:val="20"/>
              </w:rPr>
            </w:pPr>
            <w:r w:rsidRPr="00940AC2">
              <w:rPr>
                <w:rFonts w:ascii="Gill Sans MT" w:hAnsi="Gill Sans MT"/>
                <w:sz w:val="20"/>
                <w:szCs w:val="20"/>
              </w:rPr>
              <w:t>Speech and language services</w:t>
            </w:r>
          </w:p>
          <w:p w14:paraId="0FE84439" w14:textId="77777777" w:rsidR="007240AB" w:rsidRPr="00940AC2" w:rsidRDefault="007240AB" w:rsidP="007240AB">
            <w:pPr>
              <w:pStyle w:val="ListParagraph"/>
              <w:numPr>
                <w:ilvl w:val="0"/>
                <w:numId w:val="12"/>
              </w:numPr>
              <w:contextualSpacing/>
              <w:rPr>
                <w:rFonts w:ascii="Gill Sans MT" w:hAnsi="Gill Sans MT"/>
                <w:sz w:val="20"/>
                <w:szCs w:val="20"/>
              </w:rPr>
            </w:pPr>
            <w:r w:rsidRPr="00940AC2">
              <w:rPr>
                <w:rFonts w:ascii="Gill Sans MT" w:hAnsi="Gill Sans MT"/>
                <w:sz w:val="20"/>
                <w:szCs w:val="20"/>
              </w:rPr>
              <w:t>Transportation and related costs</w:t>
            </w:r>
          </w:p>
          <w:p w14:paraId="5C8DF4BB" w14:textId="77777777" w:rsidR="007240AB" w:rsidRPr="00940AC2" w:rsidRDefault="007240AB" w:rsidP="007240AB">
            <w:pPr>
              <w:pStyle w:val="ListParagraph"/>
              <w:numPr>
                <w:ilvl w:val="0"/>
                <w:numId w:val="12"/>
              </w:numPr>
              <w:contextualSpacing/>
              <w:rPr>
                <w:rFonts w:ascii="Gill Sans MT" w:hAnsi="Gill Sans MT"/>
                <w:sz w:val="20"/>
                <w:szCs w:val="20"/>
              </w:rPr>
            </w:pPr>
            <w:r w:rsidRPr="00940AC2">
              <w:rPr>
                <w:rFonts w:ascii="Gill Sans MT" w:hAnsi="Gill Sans MT"/>
                <w:sz w:val="20"/>
                <w:szCs w:val="20"/>
              </w:rPr>
              <w:t>Vision services</w:t>
            </w:r>
          </w:p>
        </w:tc>
        <w:tc>
          <w:tcPr>
            <w:tcW w:w="1875" w:type="dxa"/>
          </w:tcPr>
          <w:p w14:paraId="4CF28259" w14:textId="77777777" w:rsidR="007240AB" w:rsidRPr="0066597D" w:rsidRDefault="007240AB" w:rsidP="004B6A89">
            <w:pPr>
              <w:contextualSpacing/>
              <w:rPr>
                <w:rFonts w:ascii="Gill Sans MT" w:hAnsi="Gill Sans MT"/>
                <w:sz w:val="20"/>
                <w:szCs w:val="20"/>
              </w:rPr>
            </w:pPr>
            <w:r w:rsidRPr="0066597D">
              <w:rPr>
                <w:rFonts w:ascii="Gill Sans MT" w:hAnsi="Gill Sans MT"/>
                <w:sz w:val="20"/>
                <w:szCs w:val="20"/>
              </w:rPr>
              <w:t>Referrals are to be made within 2 working days after a child has been identified (Part C, Individuals with Disabilities Education Act). Ask for the Early Start Coordinator. Referral is complete with a phone call with the name of the child and contact information.</w:t>
            </w:r>
            <w:r>
              <w:rPr>
                <w:rFonts w:ascii="Gill Sans MT" w:hAnsi="Gill Sans MT"/>
                <w:sz w:val="20"/>
                <w:szCs w:val="20"/>
              </w:rPr>
              <w:t xml:space="preserve"> For Early Start, self-referral or third party-referrals are accepted.</w:t>
            </w:r>
          </w:p>
        </w:tc>
        <w:tc>
          <w:tcPr>
            <w:tcW w:w="2348" w:type="dxa"/>
          </w:tcPr>
          <w:p w14:paraId="0E7F7710" w14:textId="77777777" w:rsidR="007240AB" w:rsidRPr="0066597D" w:rsidRDefault="007240AB" w:rsidP="004B6A89">
            <w:pPr>
              <w:contextualSpacing/>
              <w:rPr>
                <w:rFonts w:ascii="Gill Sans MT" w:hAnsi="Gill Sans MT"/>
                <w:sz w:val="20"/>
                <w:szCs w:val="20"/>
              </w:rPr>
            </w:pPr>
            <w:r w:rsidRPr="0066597D">
              <w:rPr>
                <w:rFonts w:ascii="Gill Sans MT" w:hAnsi="Gill Sans MT"/>
                <w:sz w:val="20"/>
                <w:szCs w:val="20"/>
              </w:rPr>
              <w:t>Upon referral a service coordinator is assigned. Within 45 days of referral an evaluation for eligibility is completed, an assessment is conducted, and a meeting will is held to develop the IFSP to initiate services</w:t>
            </w:r>
            <w:r>
              <w:rPr>
                <w:rFonts w:ascii="Gill Sans MT" w:hAnsi="Gill Sans MT"/>
                <w:sz w:val="20"/>
                <w:szCs w:val="20"/>
              </w:rPr>
              <w:t>. Services are to be provided in a timely manner. In the State of CA, that is defined as within 45 days of the IFSP meeting (i.e., service plan developed within 45 days of IFSP meeting). 90 days total from referral to delivery of service.</w:t>
            </w:r>
          </w:p>
        </w:tc>
      </w:tr>
      <w:tr w:rsidR="00A6050C" w14:paraId="1695F271" w14:textId="77777777" w:rsidTr="000F3FE8">
        <w:tc>
          <w:tcPr>
            <w:tcW w:w="2515" w:type="dxa"/>
          </w:tcPr>
          <w:p w14:paraId="73648A9D" w14:textId="77777777" w:rsidR="007240AB" w:rsidRDefault="007240AB" w:rsidP="004B6A89">
            <w:pPr>
              <w:contextualSpacing/>
              <w:rPr>
                <w:rFonts w:ascii="Gill Sans MT" w:hAnsi="Gill Sans MT"/>
                <w:b/>
                <w:sz w:val="20"/>
                <w:szCs w:val="20"/>
              </w:rPr>
            </w:pPr>
            <w:r w:rsidRPr="0066597D">
              <w:rPr>
                <w:rFonts w:ascii="Gill Sans MT" w:hAnsi="Gill Sans MT"/>
                <w:b/>
                <w:sz w:val="20"/>
                <w:szCs w:val="20"/>
              </w:rPr>
              <w:t>Regional Centers</w:t>
            </w:r>
          </w:p>
          <w:p w14:paraId="73269155" w14:textId="77777777" w:rsidR="00A6050C" w:rsidRDefault="00A6050C" w:rsidP="004B6A89">
            <w:pPr>
              <w:contextualSpacing/>
              <w:rPr>
                <w:rFonts w:ascii="Gill Sans MT" w:hAnsi="Gill Sans MT"/>
                <w:b/>
                <w:sz w:val="20"/>
                <w:szCs w:val="20"/>
              </w:rPr>
            </w:pPr>
          </w:p>
          <w:p w14:paraId="29A26417" w14:textId="77777777" w:rsidR="00A6050C" w:rsidRDefault="00A6050C" w:rsidP="004B6A89">
            <w:pPr>
              <w:contextualSpacing/>
              <w:rPr>
                <w:rFonts w:ascii="Gill Sans MT" w:hAnsi="Gill Sans MT"/>
                <w:b/>
                <w:sz w:val="20"/>
                <w:szCs w:val="20"/>
              </w:rPr>
            </w:pPr>
            <w:r>
              <w:rPr>
                <w:rFonts w:ascii="Gill Sans MT" w:hAnsi="Gill Sans MT"/>
                <w:b/>
                <w:sz w:val="20"/>
                <w:szCs w:val="20"/>
              </w:rPr>
              <w:t>Website:</w:t>
            </w:r>
          </w:p>
          <w:p w14:paraId="55E683B9" w14:textId="77777777" w:rsidR="00A6050C" w:rsidRPr="00A6050C" w:rsidRDefault="00C3074B" w:rsidP="00A6050C">
            <w:pPr>
              <w:contextualSpacing/>
              <w:rPr>
                <w:rFonts w:ascii="Gill Sans MT" w:hAnsi="Gill Sans MT"/>
                <w:sz w:val="20"/>
                <w:szCs w:val="20"/>
              </w:rPr>
            </w:pPr>
            <w:hyperlink r:id="rId26" w:history="1">
              <w:r w:rsidR="00A6050C" w:rsidRPr="005B1F7F">
                <w:rPr>
                  <w:rStyle w:val="Hyperlink"/>
                  <w:rFonts w:ascii="Gill Sans MT" w:hAnsi="Gill Sans MT"/>
                  <w:sz w:val="20"/>
                  <w:szCs w:val="20"/>
                </w:rPr>
                <w:t>www.dds.ca.gov/RC/Home.cfm</w:t>
              </w:r>
            </w:hyperlink>
          </w:p>
        </w:tc>
        <w:tc>
          <w:tcPr>
            <w:tcW w:w="720" w:type="dxa"/>
          </w:tcPr>
          <w:p w14:paraId="075820FC" w14:textId="77777777" w:rsidR="007240AB" w:rsidRPr="0066597D" w:rsidRDefault="007240AB" w:rsidP="004B6A89">
            <w:pPr>
              <w:contextualSpacing/>
              <w:rPr>
                <w:rFonts w:ascii="Gill Sans MT" w:hAnsi="Gill Sans MT"/>
                <w:b/>
                <w:sz w:val="20"/>
                <w:szCs w:val="20"/>
              </w:rPr>
            </w:pPr>
            <w:r w:rsidRPr="0066597D">
              <w:rPr>
                <w:rFonts w:ascii="Gill Sans MT" w:hAnsi="Gill Sans MT"/>
                <w:b/>
                <w:sz w:val="20"/>
                <w:szCs w:val="20"/>
              </w:rPr>
              <w:t>Ages 3+</w:t>
            </w:r>
          </w:p>
        </w:tc>
        <w:tc>
          <w:tcPr>
            <w:tcW w:w="2700" w:type="dxa"/>
          </w:tcPr>
          <w:p w14:paraId="5AF60FAE" w14:textId="0BAA691A" w:rsidR="007240AB" w:rsidRPr="00940AC2" w:rsidRDefault="007240AB" w:rsidP="007240AB">
            <w:pPr>
              <w:pStyle w:val="ListParagraph"/>
              <w:numPr>
                <w:ilvl w:val="0"/>
                <w:numId w:val="14"/>
              </w:numPr>
              <w:contextualSpacing/>
              <w:rPr>
                <w:rFonts w:ascii="Gill Sans MT" w:hAnsi="Gill Sans MT"/>
                <w:sz w:val="20"/>
                <w:szCs w:val="20"/>
              </w:rPr>
            </w:pPr>
            <w:r w:rsidRPr="00940AC2">
              <w:rPr>
                <w:rFonts w:ascii="Gill Sans MT" w:hAnsi="Gill Sans MT"/>
                <w:sz w:val="20"/>
                <w:szCs w:val="20"/>
              </w:rPr>
              <w:t xml:space="preserve">Individuals with developmental disabilities (including </w:t>
            </w:r>
            <w:r w:rsidR="004E30CA">
              <w:rPr>
                <w:rFonts w:ascii="Gill Sans MT" w:hAnsi="Gill Sans MT"/>
                <w:sz w:val="20"/>
                <w:szCs w:val="20"/>
              </w:rPr>
              <w:t>intellectual disability</w:t>
            </w:r>
            <w:r w:rsidRPr="00940AC2">
              <w:rPr>
                <w:rFonts w:ascii="Gill Sans MT" w:hAnsi="Gill Sans MT"/>
                <w:sz w:val="20"/>
                <w:szCs w:val="20"/>
              </w:rPr>
              <w:t xml:space="preserve">, cerebral palsy, epilepsy, autism, and other conditions which are related to </w:t>
            </w:r>
            <w:r w:rsidR="004E30CA">
              <w:rPr>
                <w:rFonts w:ascii="Gill Sans MT" w:hAnsi="Gill Sans MT"/>
                <w:sz w:val="20"/>
                <w:szCs w:val="20"/>
              </w:rPr>
              <w:t>intellectual disability</w:t>
            </w:r>
            <w:r w:rsidRPr="00940AC2">
              <w:rPr>
                <w:rFonts w:ascii="Gill Sans MT" w:hAnsi="Gill Sans MT"/>
                <w:sz w:val="20"/>
                <w:szCs w:val="20"/>
              </w:rPr>
              <w:t xml:space="preserve"> or require </w:t>
            </w:r>
            <w:r w:rsidRPr="00940AC2">
              <w:rPr>
                <w:rFonts w:ascii="Gill Sans MT" w:hAnsi="Gill Sans MT"/>
                <w:sz w:val="20"/>
                <w:szCs w:val="20"/>
              </w:rPr>
              <w:lastRenderedPageBreak/>
              <w:t xml:space="preserve">treatment similar to that of </w:t>
            </w:r>
            <w:r w:rsidR="004E30CA">
              <w:rPr>
                <w:rFonts w:ascii="Gill Sans MT" w:hAnsi="Gill Sans MT"/>
                <w:sz w:val="20"/>
                <w:szCs w:val="20"/>
              </w:rPr>
              <w:t>intellectual disability</w:t>
            </w:r>
            <w:r w:rsidRPr="00940AC2">
              <w:rPr>
                <w:rFonts w:ascii="Gill Sans MT" w:hAnsi="Gill Sans MT"/>
                <w:sz w:val="20"/>
                <w:szCs w:val="20"/>
              </w:rPr>
              <w:t>)</w:t>
            </w:r>
          </w:p>
          <w:p w14:paraId="2CC45F87" w14:textId="77777777" w:rsidR="007240AB" w:rsidRPr="00940AC2" w:rsidRDefault="007240AB" w:rsidP="007240AB">
            <w:pPr>
              <w:pStyle w:val="ListParagraph"/>
              <w:numPr>
                <w:ilvl w:val="0"/>
                <w:numId w:val="14"/>
              </w:numPr>
              <w:contextualSpacing/>
              <w:rPr>
                <w:rFonts w:ascii="Gill Sans MT" w:hAnsi="Gill Sans MT"/>
                <w:sz w:val="20"/>
                <w:szCs w:val="20"/>
              </w:rPr>
            </w:pPr>
            <w:r w:rsidRPr="00940AC2">
              <w:rPr>
                <w:rFonts w:ascii="Gill Sans MT" w:hAnsi="Gill Sans MT"/>
                <w:sz w:val="20"/>
                <w:szCs w:val="20"/>
              </w:rPr>
              <w:t>The disability began prior to age 18</w:t>
            </w:r>
          </w:p>
          <w:p w14:paraId="0491854E" w14:textId="77777777" w:rsidR="007240AB" w:rsidRPr="007240AB" w:rsidRDefault="007240AB" w:rsidP="007240AB">
            <w:pPr>
              <w:pStyle w:val="ListParagraph"/>
              <w:numPr>
                <w:ilvl w:val="0"/>
                <w:numId w:val="14"/>
              </w:numPr>
              <w:contextualSpacing/>
              <w:rPr>
                <w:rFonts w:ascii="Gill Sans MT" w:hAnsi="Gill Sans MT"/>
                <w:sz w:val="20"/>
                <w:szCs w:val="20"/>
              </w:rPr>
            </w:pPr>
            <w:r w:rsidRPr="00940AC2">
              <w:rPr>
                <w:rFonts w:ascii="Gill Sans MT" w:hAnsi="Gill Sans MT"/>
                <w:sz w:val="20"/>
                <w:szCs w:val="20"/>
              </w:rPr>
              <w:t>The disability is likely to continue indefinitely</w:t>
            </w:r>
          </w:p>
          <w:p w14:paraId="5DB3AAD8" w14:textId="77777777" w:rsidR="007240AB" w:rsidRDefault="007240AB" w:rsidP="007240AB">
            <w:pPr>
              <w:pStyle w:val="NoSpacing"/>
              <w:numPr>
                <w:ilvl w:val="0"/>
                <w:numId w:val="14"/>
              </w:numPr>
              <w:rPr>
                <w:sz w:val="20"/>
              </w:rPr>
            </w:pPr>
            <w:r w:rsidRPr="0067795B">
              <w:rPr>
                <w:sz w:val="20"/>
              </w:rPr>
              <w:t>Constitute a "substantial disability" for the individual as defined by </w:t>
            </w:r>
            <w:hyperlink r:id="rId27" w:tgtFrame="_blank" w:tooltip="CCR_Title_17_Section_54001" w:history="1">
              <w:r w:rsidRPr="0067795B">
                <w:rPr>
                  <w:color w:val="479BE7"/>
                  <w:sz w:val="20"/>
                  <w:u w:val="single"/>
                  <w:bdr w:val="none" w:sz="0" w:space="0" w:color="auto" w:frame="1"/>
                </w:rPr>
                <w:t>Title 17, Section 54001</w:t>
              </w:r>
            </w:hyperlink>
            <w:r w:rsidRPr="0067795B">
              <w:rPr>
                <w:sz w:val="20"/>
              </w:rPr>
              <w:t> of the California Code of Regulations</w:t>
            </w:r>
          </w:p>
          <w:p w14:paraId="50AE126F" w14:textId="77777777" w:rsidR="007240AB" w:rsidRPr="0067795B" w:rsidRDefault="007240AB" w:rsidP="007240AB">
            <w:pPr>
              <w:pStyle w:val="NoSpacing"/>
              <w:numPr>
                <w:ilvl w:val="0"/>
                <w:numId w:val="14"/>
              </w:numPr>
              <w:rPr>
                <w:sz w:val="20"/>
              </w:rPr>
            </w:pPr>
            <w:r w:rsidRPr="0067795B">
              <w:rPr>
                <w:rFonts w:ascii="Gill Sans MT" w:hAnsi="Gill Sans MT"/>
                <w:sz w:val="20"/>
                <w:szCs w:val="20"/>
              </w:rPr>
              <w:t>Regional Centers also offer some genetic and counseling services to individuals at high risk of giving birth to a child with a developmental disability</w:t>
            </w:r>
          </w:p>
        </w:tc>
        <w:tc>
          <w:tcPr>
            <w:tcW w:w="3247" w:type="dxa"/>
          </w:tcPr>
          <w:p w14:paraId="410610BA" w14:textId="77777777" w:rsidR="007240AB" w:rsidRPr="0066597D" w:rsidRDefault="007240AB" w:rsidP="004B6A89">
            <w:pPr>
              <w:contextualSpacing/>
              <w:rPr>
                <w:rFonts w:ascii="Gill Sans MT" w:hAnsi="Gill Sans MT"/>
                <w:sz w:val="20"/>
                <w:szCs w:val="20"/>
              </w:rPr>
            </w:pPr>
            <w:r w:rsidRPr="0066597D">
              <w:rPr>
                <w:rFonts w:ascii="Gill Sans MT" w:hAnsi="Gill Sans MT"/>
                <w:sz w:val="20"/>
                <w:szCs w:val="20"/>
              </w:rPr>
              <w:lastRenderedPageBreak/>
              <w:t>A wide variety of services</w:t>
            </w:r>
            <w:r>
              <w:rPr>
                <w:rFonts w:ascii="Gill Sans MT" w:hAnsi="Gill Sans MT"/>
                <w:sz w:val="20"/>
                <w:szCs w:val="20"/>
              </w:rPr>
              <w:t xml:space="preserve"> available</w:t>
            </w:r>
            <w:r w:rsidRPr="0066597D">
              <w:rPr>
                <w:rFonts w:ascii="Gill Sans MT" w:hAnsi="Gill Sans MT"/>
                <w:sz w:val="20"/>
                <w:szCs w:val="20"/>
              </w:rPr>
              <w:t xml:space="preserve"> </w:t>
            </w:r>
            <w:r>
              <w:rPr>
                <w:rFonts w:ascii="Gill Sans MT" w:hAnsi="Gill Sans MT"/>
                <w:sz w:val="20"/>
                <w:szCs w:val="20"/>
              </w:rPr>
              <w:t xml:space="preserve">may </w:t>
            </w:r>
            <w:r w:rsidRPr="0066597D">
              <w:rPr>
                <w:rFonts w:ascii="Gill Sans MT" w:hAnsi="Gill Sans MT"/>
                <w:sz w:val="20"/>
                <w:szCs w:val="20"/>
              </w:rPr>
              <w:t>includ</w:t>
            </w:r>
            <w:r>
              <w:rPr>
                <w:rFonts w:ascii="Gill Sans MT" w:hAnsi="Gill Sans MT"/>
                <w:sz w:val="20"/>
                <w:szCs w:val="20"/>
              </w:rPr>
              <w:t>e the</w:t>
            </w:r>
            <w:r w:rsidRPr="0066597D">
              <w:rPr>
                <w:rFonts w:ascii="Gill Sans MT" w:hAnsi="Gill Sans MT"/>
                <w:sz w:val="20"/>
                <w:szCs w:val="20"/>
              </w:rPr>
              <w:t xml:space="preserve"> above list, and</w:t>
            </w:r>
            <w:r>
              <w:rPr>
                <w:rFonts w:ascii="Gill Sans MT" w:hAnsi="Gill Sans MT"/>
                <w:sz w:val="20"/>
                <w:szCs w:val="20"/>
              </w:rPr>
              <w:t>:</w:t>
            </w:r>
          </w:p>
          <w:p w14:paraId="20BC98B2" w14:textId="77777777" w:rsidR="007240AB" w:rsidRPr="00940AC2" w:rsidRDefault="007240AB" w:rsidP="007240AB">
            <w:pPr>
              <w:pStyle w:val="ListParagraph"/>
              <w:numPr>
                <w:ilvl w:val="0"/>
                <w:numId w:val="13"/>
              </w:numPr>
              <w:contextualSpacing/>
              <w:rPr>
                <w:rFonts w:ascii="Gill Sans MT" w:hAnsi="Gill Sans MT"/>
                <w:sz w:val="20"/>
                <w:szCs w:val="20"/>
              </w:rPr>
            </w:pPr>
            <w:r w:rsidRPr="00940AC2">
              <w:rPr>
                <w:rFonts w:ascii="Gill Sans MT" w:hAnsi="Gill Sans MT"/>
                <w:sz w:val="20"/>
                <w:szCs w:val="20"/>
              </w:rPr>
              <w:t>In-home respite care</w:t>
            </w:r>
          </w:p>
          <w:p w14:paraId="7E3AB86E" w14:textId="77777777" w:rsidR="007240AB" w:rsidRPr="00940AC2" w:rsidRDefault="007240AB" w:rsidP="007240AB">
            <w:pPr>
              <w:pStyle w:val="ListParagraph"/>
              <w:numPr>
                <w:ilvl w:val="0"/>
                <w:numId w:val="13"/>
              </w:numPr>
              <w:contextualSpacing/>
              <w:rPr>
                <w:rFonts w:ascii="Gill Sans MT" w:hAnsi="Gill Sans MT"/>
                <w:sz w:val="20"/>
                <w:szCs w:val="20"/>
              </w:rPr>
            </w:pPr>
            <w:r w:rsidRPr="00940AC2">
              <w:rPr>
                <w:rFonts w:ascii="Gill Sans MT" w:hAnsi="Gill Sans MT"/>
                <w:sz w:val="20"/>
                <w:szCs w:val="20"/>
              </w:rPr>
              <w:t>Out-of-home respite</w:t>
            </w:r>
          </w:p>
          <w:p w14:paraId="2DC25703" w14:textId="77777777" w:rsidR="007240AB" w:rsidRPr="00940AC2" w:rsidRDefault="007240AB" w:rsidP="007240AB">
            <w:pPr>
              <w:pStyle w:val="ListParagraph"/>
              <w:numPr>
                <w:ilvl w:val="0"/>
                <w:numId w:val="13"/>
              </w:numPr>
              <w:contextualSpacing/>
              <w:rPr>
                <w:rFonts w:ascii="Gill Sans MT" w:hAnsi="Gill Sans MT"/>
                <w:sz w:val="20"/>
                <w:szCs w:val="20"/>
              </w:rPr>
            </w:pPr>
            <w:r w:rsidRPr="00940AC2">
              <w:rPr>
                <w:rFonts w:ascii="Gill Sans MT" w:hAnsi="Gill Sans MT"/>
                <w:sz w:val="20"/>
                <w:szCs w:val="20"/>
              </w:rPr>
              <w:t>Day camp, summer camp</w:t>
            </w:r>
          </w:p>
          <w:p w14:paraId="1390DC18" w14:textId="77777777" w:rsidR="007240AB" w:rsidRPr="00940AC2" w:rsidRDefault="007240AB" w:rsidP="007240AB">
            <w:pPr>
              <w:pStyle w:val="ListParagraph"/>
              <w:numPr>
                <w:ilvl w:val="0"/>
                <w:numId w:val="13"/>
              </w:numPr>
              <w:contextualSpacing/>
              <w:rPr>
                <w:rFonts w:ascii="Gill Sans MT" w:hAnsi="Gill Sans MT"/>
                <w:sz w:val="20"/>
                <w:szCs w:val="20"/>
              </w:rPr>
            </w:pPr>
            <w:r w:rsidRPr="00940AC2">
              <w:rPr>
                <w:rFonts w:ascii="Gill Sans MT" w:hAnsi="Gill Sans MT"/>
                <w:sz w:val="20"/>
                <w:szCs w:val="20"/>
              </w:rPr>
              <w:t>Behavior management</w:t>
            </w:r>
          </w:p>
          <w:p w14:paraId="37583B91" w14:textId="77777777" w:rsidR="007240AB" w:rsidRPr="00940AC2" w:rsidRDefault="007240AB" w:rsidP="007240AB">
            <w:pPr>
              <w:pStyle w:val="ListParagraph"/>
              <w:numPr>
                <w:ilvl w:val="0"/>
                <w:numId w:val="13"/>
              </w:numPr>
              <w:contextualSpacing/>
              <w:rPr>
                <w:rFonts w:ascii="Gill Sans MT" w:hAnsi="Gill Sans MT"/>
                <w:sz w:val="20"/>
                <w:szCs w:val="20"/>
              </w:rPr>
            </w:pPr>
            <w:r w:rsidRPr="00940AC2">
              <w:rPr>
                <w:rFonts w:ascii="Gill Sans MT" w:hAnsi="Gill Sans MT"/>
                <w:sz w:val="20"/>
                <w:szCs w:val="20"/>
              </w:rPr>
              <w:t>Diapers</w:t>
            </w:r>
          </w:p>
          <w:p w14:paraId="4EF20204" w14:textId="77777777" w:rsidR="007240AB" w:rsidRPr="00940AC2" w:rsidRDefault="007240AB" w:rsidP="007240AB">
            <w:pPr>
              <w:pStyle w:val="ListParagraph"/>
              <w:numPr>
                <w:ilvl w:val="0"/>
                <w:numId w:val="13"/>
              </w:numPr>
              <w:contextualSpacing/>
              <w:rPr>
                <w:rFonts w:ascii="Gill Sans MT" w:hAnsi="Gill Sans MT"/>
                <w:sz w:val="20"/>
                <w:szCs w:val="20"/>
              </w:rPr>
            </w:pPr>
            <w:r w:rsidRPr="00940AC2">
              <w:rPr>
                <w:rFonts w:ascii="Gill Sans MT" w:hAnsi="Gill Sans MT"/>
                <w:sz w:val="20"/>
                <w:szCs w:val="20"/>
              </w:rPr>
              <w:t>Residential care</w:t>
            </w:r>
          </w:p>
          <w:p w14:paraId="35443336" w14:textId="77777777" w:rsidR="007240AB" w:rsidRPr="00940AC2" w:rsidRDefault="007240AB" w:rsidP="007240AB">
            <w:pPr>
              <w:pStyle w:val="ListParagraph"/>
              <w:numPr>
                <w:ilvl w:val="0"/>
                <w:numId w:val="13"/>
              </w:numPr>
              <w:contextualSpacing/>
              <w:rPr>
                <w:rFonts w:ascii="Gill Sans MT" w:hAnsi="Gill Sans MT"/>
                <w:sz w:val="20"/>
                <w:szCs w:val="20"/>
              </w:rPr>
            </w:pPr>
            <w:r w:rsidRPr="00940AC2">
              <w:rPr>
                <w:rFonts w:ascii="Gill Sans MT" w:hAnsi="Gill Sans MT"/>
                <w:sz w:val="20"/>
                <w:szCs w:val="20"/>
              </w:rPr>
              <w:lastRenderedPageBreak/>
              <w:t>Parent training and behavior modification</w:t>
            </w:r>
          </w:p>
          <w:p w14:paraId="146D7DB4" w14:textId="77777777" w:rsidR="007240AB" w:rsidRPr="0067795B" w:rsidRDefault="007240AB" w:rsidP="007240AB">
            <w:pPr>
              <w:pStyle w:val="ListParagraph"/>
              <w:numPr>
                <w:ilvl w:val="0"/>
                <w:numId w:val="13"/>
              </w:numPr>
              <w:contextualSpacing/>
              <w:rPr>
                <w:rFonts w:ascii="Gill Sans MT" w:hAnsi="Gill Sans MT"/>
                <w:sz w:val="20"/>
                <w:szCs w:val="20"/>
              </w:rPr>
            </w:pPr>
            <w:r w:rsidRPr="00940AC2">
              <w:rPr>
                <w:rFonts w:ascii="Gill Sans MT" w:hAnsi="Gill Sans MT"/>
                <w:sz w:val="20"/>
                <w:szCs w:val="20"/>
              </w:rPr>
              <w:t xml:space="preserve">Adult day </w:t>
            </w:r>
            <w:r>
              <w:rPr>
                <w:rFonts w:ascii="Gill Sans MT" w:hAnsi="Gill Sans MT"/>
                <w:sz w:val="20"/>
                <w:szCs w:val="20"/>
              </w:rPr>
              <w:t>services</w:t>
            </w:r>
          </w:p>
          <w:p w14:paraId="477C291F" w14:textId="77777777" w:rsidR="007240AB" w:rsidRPr="0067795B" w:rsidRDefault="007240AB" w:rsidP="007240AB">
            <w:pPr>
              <w:pStyle w:val="ListParagraph"/>
              <w:numPr>
                <w:ilvl w:val="0"/>
                <w:numId w:val="13"/>
              </w:numPr>
              <w:contextualSpacing/>
              <w:rPr>
                <w:rFonts w:ascii="Gill Sans MT" w:hAnsi="Gill Sans MT"/>
                <w:sz w:val="20"/>
                <w:szCs w:val="20"/>
              </w:rPr>
            </w:pPr>
            <w:r w:rsidRPr="0067795B">
              <w:rPr>
                <w:rFonts w:ascii="Gill Sans MT" w:hAnsi="Gill Sans MT"/>
                <w:sz w:val="20"/>
                <w:szCs w:val="20"/>
              </w:rPr>
              <w:t>Transportation</w:t>
            </w:r>
          </w:p>
          <w:p w14:paraId="01427616" w14:textId="77777777" w:rsidR="007240AB" w:rsidRPr="0067795B" w:rsidRDefault="007240AB" w:rsidP="007240AB">
            <w:pPr>
              <w:pStyle w:val="ListParagraph"/>
              <w:numPr>
                <w:ilvl w:val="0"/>
                <w:numId w:val="13"/>
              </w:numPr>
              <w:contextualSpacing/>
              <w:rPr>
                <w:rFonts w:ascii="Gill Sans MT" w:hAnsi="Gill Sans MT"/>
                <w:sz w:val="20"/>
                <w:szCs w:val="20"/>
              </w:rPr>
            </w:pPr>
            <w:r w:rsidRPr="0067795B">
              <w:rPr>
                <w:rFonts w:ascii="Gill Sans MT" w:hAnsi="Gill Sans MT"/>
                <w:sz w:val="20"/>
                <w:szCs w:val="20"/>
              </w:rPr>
              <w:t>Adaptive equipment</w:t>
            </w:r>
          </w:p>
          <w:p w14:paraId="6DB8EC14" w14:textId="77777777" w:rsidR="007240AB" w:rsidRPr="0067795B" w:rsidRDefault="007240AB" w:rsidP="007240AB">
            <w:pPr>
              <w:pStyle w:val="ListParagraph"/>
              <w:numPr>
                <w:ilvl w:val="0"/>
                <w:numId w:val="13"/>
              </w:numPr>
              <w:contextualSpacing/>
              <w:rPr>
                <w:rFonts w:ascii="Gill Sans MT" w:hAnsi="Gill Sans MT"/>
                <w:sz w:val="20"/>
                <w:szCs w:val="20"/>
              </w:rPr>
            </w:pPr>
            <w:r w:rsidRPr="0067795B">
              <w:rPr>
                <w:rFonts w:ascii="Gill Sans MT" w:hAnsi="Gill Sans MT"/>
                <w:sz w:val="20"/>
                <w:szCs w:val="20"/>
              </w:rPr>
              <w:t>Supported living services</w:t>
            </w:r>
          </w:p>
        </w:tc>
        <w:tc>
          <w:tcPr>
            <w:tcW w:w="1875" w:type="dxa"/>
          </w:tcPr>
          <w:p w14:paraId="6A459D0C" w14:textId="77777777" w:rsidR="007240AB" w:rsidRPr="0066597D" w:rsidRDefault="007240AB" w:rsidP="004B6A89">
            <w:pPr>
              <w:contextualSpacing/>
              <w:rPr>
                <w:rFonts w:ascii="Gill Sans MT" w:hAnsi="Gill Sans MT"/>
                <w:sz w:val="20"/>
                <w:szCs w:val="20"/>
              </w:rPr>
            </w:pPr>
            <w:r w:rsidRPr="0066597D">
              <w:rPr>
                <w:rFonts w:ascii="Gill Sans MT" w:hAnsi="Gill Sans MT"/>
                <w:sz w:val="20"/>
                <w:szCs w:val="20"/>
              </w:rPr>
              <w:lastRenderedPageBreak/>
              <w:t>Referrals are made by the family. Referral is complete with a phone call with the name of the child and contact information.</w:t>
            </w:r>
            <w:r w:rsidR="00A6050C">
              <w:rPr>
                <w:rFonts w:ascii="Gill Sans MT" w:hAnsi="Gill Sans MT"/>
                <w:sz w:val="20"/>
                <w:szCs w:val="20"/>
              </w:rPr>
              <w:t xml:space="preserve"> </w:t>
            </w:r>
            <w:r w:rsidR="00A6050C">
              <w:rPr>
                <w:rFonts w:ascii="Gill Sans MT" w:hAnsi="Gill Sans MT"/>
                <w:sz w:val="20"/>
                <w:szCs w:val="20"/>
              </w:rPr>
              <w:lastRenderedPageBreak/>
              <w:t>3</w:t>
            </w:r>
            <w:r w:rsidR="00A6050C" w:rsidRPr="00A6050C">
              <w:rPr>
                <w:rFonts w:ascii="Gill Sans MT" w:hAnsi="Gill Sans MT"/>
                <w:sz w:val="20"/>
                <w:szCs w:val="20"/>
                <w:vertAlign w:val="superscript"/>
              </w:rPr>
              <w:t>rd</w:t>
            </w:r>
            <w:r w:rsidR="00A6050C">
              <w:rPr>
                <w:rFonts w:ascii="Gill Sans MT" w:hAnsi="Gill Sans MT"/>
                <w:sz w:val="20"/>
                <w:szCs w:val="20"/>
              </w:rPr>
              <w:t xml:space="preserve"> party referrals are not accepted.</w:t>
            </w:r>
          </w:p>
        </w:tc>
        <w:tc>
          <w:tcPr>
            <w:tcW w:w="2348" w:type="dxa"/>
          </w:tcPr>
          <w:p w14:paraId="0BA6BC64" w14:textId="77777777" w:rsidR="007240AB" w:rsidRPr="0066597D" w:rsidRDefault="007240AB" w:rsidP="004B6A89">
            <w:pPr>
              <w:contextualSpacing/>
              <w:rPr>
                <w:rFonts w:ascii="Gill Sans MT" w:hAnsi="Gill Sans MT"/>
                <w:sz w:val="20"/>
                <w:szCs w:val="20"/>
              </w:rPr>
            </w:pPr>
            <w:r w:rsidRPr="0066597D">
              <w:rPr>
                <w:rFonts w:ascii="Gill Sans MT" w:hAnsi="Gill Sans MT"/>
                <w:sz w:val="20"/>
                <w:szCs w:val="20"/>
              </w:rPr>
              <w:lastRenderedPageBreak/>
              <w:t xml:space="preserve">Upon referral, individual will </w:t>
            </w:r>
            <w:r>
              <w:rPr>
                <w:rFonts w:ascii="Gill Sans MT" w:hAnsi="Gill Sans MT"/>
                <w:sz w:val="20"/>
                <w:szCs w:val="20"/>
              </w:rPr>
              <w:t xml:space="preserve">go through intake by intake worker; then, if appropriate will </w:t>
            </w:r>
            <w:r w:rsidRPr="0066597D">
              <w:rPr>
                <w:rFonts w:ascii="Gill Sans MT" w:hAnsi="Gill Sans MT"/>
                <w:sz w:val="20"/>
                <w:szCs w:val="20"/>
              </w:rPr>
              <w:t>be assessed by a</w:t>
            </w:r>
            <w:r>
              <w:rPr>
                <w:rFonts w:ascii="Gill Sans MT" w:hAnsi="Gill Sans MT"/>
                <w:sz w:val="20"/>
                <w:szCs w:val="20"/>
              </w:rPr>
              <w:t xml:space="preserve">n assessment worker, within 15 working days of the applicant’s first contact </w:t>
            </w:r>
            <w:r>
              <w:rPr>
                <w:rFonts w:ascii="Gill Sans MT" w:hAnsi="Gill Sans MT"/>
                <w:sz w:val="20"/>
                <w:szCs w:val="20"/>
              </w:rPr>
              <w:lastRenderedPageBreak/>
              <w:t xml:space="preserve">with the worker. Assessment is then to take place within 120 days of completion of initial intake. </w:t>
            </w:r>
            <w:r w:rsidRPr="0066597D">
              <w:rPr>
                <w:rFonts w:ascii="Gill Sans MT" w:hAnsi="Gill Sans MT"/>
                <w:sz w:val="20"/>
                <w:szCs w:val="20"/>
              </w:rPr>
              <w:t xml:space="preserve">Within </w:t>
            </w:r>
            <w:r>
              <w:rPr>
                <w:rFonts w:ascii="Gill Sans MT" w:hAnsi="Gill Sans MT"/>
                <w:sz w:val="20"/>
                <w:szCs w:val="20"/>
              </w:rPr>
              <w:t xml:space="preserve">60 </w:t>
            </w:r>
            <w:r w:rsidRPr="0066597D">
              <w:rPr>
                <w:rFonts w:ascii="Gill Sans MT" w:hAnsi="Gill Sans MT"/>
                <w:sz w:val="20"/>
                <w:szCs w:val="20"/>
              </w:rPr>
              <w:t xml:space="preserve">days after the assessment has been completed and the individual determined eligible, an </w:t>
            </w:r>
            <w:r>
              <w:rPr>
                <w:rFonts w:ascii="Gill Sans MT" w:hAnsi="Gill Sans MT"/>
                <w:sz w:val="20"/>
                <w:szCs w:val="20"/>
              </w:rPr>
              <w:t xml:space="preserve">initial </w:t>
            </w:r>
            <w:r w:rsidRPr="0066597D">
              <w:rPr>
                <w:rFonts w:ascii="Gill Sans MT" w:hAnsi="Gill Sans MT"/>
                <w:sz w:val="20"/>
                <w:szCs w:val="20"/>
              </w:rPr>
              <w:t>IPP must be developed.</w:t>
            </w:r>
          </w:p>
        </w:tc>
      </w:tr>
      <w:tr w:rsidR="007240AB" w14:paraId="33A12475" w14:textId="77777777" w:rsidTr="000F3FE8">
        <w:tc>
          <w:tcPr>
            <w:tcW w:w="2515" w:type="dxa"/>
          </w:tcPr>
          <w:p w14:paraId="11828FAD" w14:textId="77777777" w:rsidR="007240AB" w:rsidRPr="00466DFA" w:rsidRDefault="007240AB" w:rsidP="004B6A89">
            <w:pPr>
              <w:contextualSpacing/>
              <w:rPr>
                <w:rFonts w:ascii="Gill Sans MT" w:hAnsi="Gill Sans MT"/>
                <w:b/>
                <w:sz w:val="20"/>
                <w:szCs w:val="20"/>
              </w:rPr>
            </w:pPr>
            <w:r w:rsidRPr="00466DFA">
              <w:rPr>
                <w:rFonts w:ascii="Gill Sans MT" w:hAnsi="Gill Sans MT"/>
                <w:b/>
                <w:sz w:val="20"/>
                <w:szCs w:val="20"/>
              </w:rPr>
              <w:t>School District, Local Education Authority (LEA) or Special Education Local Plan Area (SELPA)</w:t>
            </w:r>
            <w:r w:rsidR="00A6050C">
              <w:rPr>
                <w:rFonts w:ascii="Gill Sans MT" w:hAnsi="Gill Sans MT"/>
                <w:b/>
                <w:sz w:val="20"/>
                <w:szCs w:val="20"/>
              </w:rPr>
              <w:t>,</w:t>
            </w:r>
            <w:r w:rsidRPr="00466DFA">
              <w:rPr>
                <w:rFonts w:ascii="Gill Sans MT" w:hAnsi="Gill Sans MT"/>
                <w:b/>
                <w:sz w:val="20"/>
                <w:szCs w:val="20"/>
              </w:rPr>
              <w:t xml:space="preserve"> </w:t>
            </w:r>
          </w:p>
          <w:p w14:paraId="58CEA348" w14:textId="77777777" w:rsidR="007240AB" w:rsidRDefault="007240AB" w:rsidP="004B6A89">
            <w:pPr>
              <w:contextualSpacing/>
              <w:rPr>
                <w:rFonts w:ascii="Gill Sans MT" w:hAnsi="Gill Sans MT"/>
                <w:b/>
                <w:sz w:val="20"/>
                <w:szCs w:val="20"/>
              </w:rPr>
            </w:pPr>
            <w:r w:rsidRPr="00466DFA">
              <w:rPr>
                <w:rFonts w:ascii="Gill Sans MT" w:hAnsi="Gill Sans MT"/>
                <w:b/>
                <w:sz w:val="20"/>
                <w:szCs w:val="20"/>
              </w:rPr>
              <w:t>California Early Start</w:t>
            </w:r>
          </w:p>
          <w:p w14:paraId="0A5AED48" w14:textId="77777777" w:rsidR="00A6050C" w:rsidRDefault="00A6050C" w:rsidP="004B6A89">
            <w:pPr>
              <w:contextualSpacing/>
              <w:rPr>
                <w:rFonts w:ascii="Gill Sans MT" w:hAnsi="Gill Sans MT"/>
                <w:b/>
                <w:sz w:val="20"/>
                <w:szCs w:val="20"/>
              </w:rPr>
            </w:pPr>
          </w:p>
          <w:p w14:paraId="5D4D9AC0" w14:textId="77777777" w:rsidR="00A6050C" w:rsidRDefault="00A6050C" w:rsidP="004B6A89">
            <w:pPr>
              <w:contextualSpacing/>
              <w:rPr>
                <w:rFonts w:ascii="Gill Sans MT" w:hAnsi="Gill Sans MT"/>
                <w:b/>
                <w:sz w:val="20"/>
                <w:szCs w:val="20"/>
              </w:rPr>
            </w:pPr>
            <w:r>
              <w:rPr>
                <w:rFonts w:ascii="Gill Sans MT" w:hAnsi="Gill Sans MT"/>
                <w:b/>
                <w:sz w:val="20"/>
                <w:szCs w:val="20"/>
              </w:rPr>
              <w:t>Website:</w:t>
            </w:r>
          </w:p>
          <w:p w14:paraId="0536AF6A" w14:textId="77777777" w:rsidR="00A6050C" w:rsidRPr="00A6050C" w:rsidRDefault="00C3074B" w:rsidP="00A6050C">
            <w:pPr>
              <w:contextualSpacing/>
              <w:rPr>
                <w:rFonts w:ascii="Gill Sans MT" w:hAnsi="Gill Sans MT"/>
                <w:sz w:val="20"/>
                <w:szCs w:val="20"/>
              </w:rPr>
            </w:pPr>
            <w:hyperlink r:id="rId28" w:anchor="23761" w:history="1">
              <w:r w:rsidR="00A6050C" w:rsidRPr="005B1F7F">
                <w:rPr>
                  <w:rStyle w:val="Hyperlink"/>
                  <w:rFonts w:ascii="Gill Sans MT" w:hAnsi="Gill Sans MT"/>
                  <w:sz w:val="20"/>
                  <w:szCs w:val="20"/>
                </w:rPr>
                <w:t>www.cde.ca.gov/sp/se/as/leagrnts.asp#23761</w:t>
              </w:r>
            </w:hyperlink>
          </w:p>
        </w:tc>
        <w:tc>
          <w:tcPr>
            <w:tcW w:w="720" w:type="dxa"/>
          </w:tcPr>
          <w:p w14:paraId="1DF42C0F" w14:textId="77777777" w:rsidR="007240AB" w:rsidRPr="00466DFA" w:rsidRDefault="007240AB" w:rsidP="004B6A89">
            <w:pPr>
              <w:contextualSpacing/>
              <w:rPr>
                <w:rFonts w:ascii="Gill Sans MT" w:hAnsi="Gill Sans MT"/>
                <w:b/>
                <w:sz w:val="20"/>
                <w:szCs w:val="20"/>
              </w:rPr>
            </w:pPr>
            <w:r w:rsidRPr="00466DFA">
              <w:rPr>
                <w:rFonts w:ascii="Gill Sans MT" w:hAnsi="Gill Sans MT"/>
                <w:b/>
                <w:sz w:val="20"/>
                <w:szCs w:val="20"/>
              </w:rPr>
              <w:t xml:space="preserve">Ages </w:t>
            </w:r>
          </w:p>
          <w:p w14:paraId="3B4AF7EB" w14:textId="77777777" w:rsidR="007240AB" w:rsidRPr="00466DFA" w:rsidRDefault="007240AB" w:rsidP="004B6A89">
            <w:pPr>
              <w:contextualSpacing/>
              <w:rPr>
                <w:rFonts w:ascii="Gill Sans MT" w:hAnsi="Gill Sans MT"/>
                <w:b/>
                <w:sz w:val="20"/>
                <w:szCs w:val="20"/>
              </w:rPr>
            </w:pPr>
            <w:r w:rsidRPr="00466DFA">
              <w:rPr>
                <w:rFonts w:ascii="Gill Sans MT" w:hAnsi="Gill Sans MT"/>
                <w:b/>
                <w:sz w:val="20"/>
                <w:szCs w:val="20"/>
              </w:rPr>
              <w:t>0-3</w:t>
            </w:r>
          </w:p>
        </w:tc>
        <w:tc>
          <w:tcPr>
            <w:tcW w:w="2700" w:type="dxa"/>
          </w:tcPr>
          <w:p w14:paraId="4615BC40" w14:textId="77777777" w:rsidR="007240AB" w:rsidRPr="00A6050C" w:rsidRDefault="007240AB" w:rsidP="00A6050C">
            <w:pPr>
              <w:pStyle w:val="ListParagraph"/>
              <w:numPr>
                <w:ilvl w:val="0"/>
                <w:numId w:val="15"/>
              </w:numPr>
              <w:contextualSpacing/>
              <w:rPr>
                <w:rFonts w:ascii="Gill Sans MT" w:hAnsi="Gill Sans MT"/>
                <w:sz w:val="20"/>
                <w:szCs w:val="20"/>
              </w:rPr>
            </w:pPr>
            <w:r w:rsidRPr="0067795B">
              <w:rPr>
                <w:rFonts w:ascii="Gill Sans MT" w:hAnsi="Gill Sans MT"/>
                <w:sz w:val="20"/>
                <w:szCs w:val="20"/>
              </w:rPr>
              <w:t>Responsible for children with a sole</w:t>
            </w:r>
            <w:r>
              <w:rPr>
                <w:rFonts w:ascii="Gill Sans MT" w:hAnsi="Gill Sans MT"/>
                <w:sz w:val="20"/>
                <w:szCs w:val="20"/>
              </w:rPr>
              <w:t>ly</w:t>
            </w:r>
            <w:r w:rsidRPr="0067795B">
              <w:rPr>
                <w:rFonts w:ascii="Gill Sans MT" w:hAnsi="Gill Sans MT"/>
                <w:sz w:val="20"/>
                <w:szCs w:val="20"/>
              </w:rPr>
              <w:t xml:space="preserve"> low incid</w:t>
            </w:r>
            <w:r w:rsidR="00826720">
              <w:rPr>
                <w:rFonts w:ascii="Gill Sans MT" w:hAnsi="Gill Sans MT"/>
                <w:sz w:val="20"/>
                <w:szCs w:val="20"/>
              </w:rPr>
              <w:t>ence disability which includes</w:t>
            </w:r>
            <w:r w:rsidRPr="0067795B">
              <w:rPr>
                <w:rFonts w:ascii="Gill Sans MT" w:hAnsi="Gill Sans MT"/>
                <w:sz w:val="20"/>
                <w:szCs w:val="20"/>
              </w:rPr>
              <w:t xml:space="preserve"> visual, hearing</w:t>
            </w:r>
            <w:r w:rsidR="00826720">
              <w:rPr>
                <w:rFonts w:ascii="Gill Sans MT" w:hAnsi="Gill Sans MT"/>
                <w:sz w:val="20"/>
                <w:szCs w:val="20"/>
              </w:rPr>
              <w:t xml:space="preserve">, </w:t>
            </w:r>
            <w:r>
              <w:rPr>
                <w:rFonts w:ascii="Gill Sans MT" w:hAnsi="Gill Sans MT"/>
                <w:sz w:val="20"/>
                <w:szCs w:val="20"/>
              </w:rPr>
              <w:t>severe</w:t>
            </w:r>
            <w:r w:rsidRPr="0067795B">
              <w:rPr>
                <w:rFonts w:ascii="Gill Sans MT" w:hAnsi="Gill Sans MT"/>
                <w:sz w:val="20"/>
                <w:szCs w:val="20"/>
              </w:rPr>
              <w:t xml:space="preserve"> orthopedic impairment</w:t>
            </w:r>
            <w:r>
              <w:rPr>
                <w:rFonts w:ascii="Gill Sans MT" w:hAnsi="Gill Sans MT"/>
                <w:sz w:val="20"/>
                <w:szCs w:val="20"/>
              </w:rPr>
              <w:t>,</w:t>
            </w:r>
            <w:r w:rsidRPr="0067795B">
              <w:rPr>
                <w:rFonts w:ascii="Gill Sans MT" w:hAnsi="Gill Sans MT"/>
                <w:sz w:val="20"/>
                <w:szCs w:val="20"/>
              </w:rPr>
              <w:t xml:space="preserve"> or any combination thereof</w:t>
            </w:r>
          </w:p>
        </w:tc>
        <w:tc>
          <w:tcPr>
            <w:tcW w:w="3247" w:type="dxa"/>
          </w:tcPr>
          <w:p w14:paraId="4AE3C0D6" w14:textId="77777777" w:rsidR="007240AB" w:rsidRPr="00940AC2" w:rsidRDefault="007240AB" w:rsidP="004B6A89">
            <w:pPr>
              <w:contextualSpacing/>
              <w:rPr>
                <w:rFonts w:ascii="Gill Sans MT" w:hAnsi="Gill Sans MT"/>
                <w:sz w:val="20"/>
                <w:szCs w:val="20"/>
              </w:rPr>
            </w:pPr>
            <w:r w:rsidRPr="00940AC2">
              <w:rPr>
                <w:rFonts w:ascii="Gill Sans MT" w:hAnsi="Gill Sans MT"/>
                <w:sz w:val="20"/>
                <w:szCs w:val="20"/>
              </w:rPr>
              <w:t xml:space="preserve"> Services may include: </w:t>
            </w:r>
          </w:p>
          <w:p w14:paraId="1E69A690" w14:textId="77777777" w:rsidR="007240AB" w:rsidRPr="00940AC2" w:rsidRDefault="007240AB" w:rsidP="007240AB">
            <w:pPr>
              <w:pStyle w:val="ListParagraph"/>
              <w:numPr>
                <w:ilvl w:val="0"/>
                <w:numId w:val="15"/>
              </w:numPr>
              <w:contextualSpacing/>
              <w:rPr>
                <w:rFonts w:ascii="Gill Sans MT" w:hAnsi="Gill Sans MT"/>
                <w:sz w:val="20"/>
                <w:szCs w:val="20"/>
              </w:rPr>
            </w:pPr>
            <w:r w:rsidRPr="00940AC2">
              <w:rPr>
                <w:rFonts w:ascii="Gill Sans MT" w:hAnsi="Gill Sans MT"/>
                <w:sz w:val="20"/>
                <w:szCs w:val="20"/>
              </w:rPr>
              <w:t xml:space="preserve">Parent education, coaching and </w:t>
            </w:r>
            <w:r>
              <w:rPr>
                <w:rFonts w:ascii="Gill Sans MT" w:hAnsi="Gill Sans MT"/>
                <w:sz w:val="20"/>
                <w:szCs w:val="20"/>
              </w:rPr>
              <w:t xml:space="preserve"> </w:t>
            </w:r>
            <w:r w:rsidRPr="00940AC2">
              <w:rPr>
                <w:rFonts w:ascii="Gill Sans MT" w:hAnsi="Gill Sans MT"/>
                <w:sz w:val="20"/>
                <w:szCs w:val="20"/>
              </w:rPr>
              <w:t>support</w:t>
            </w:r>
          </w:p>
          <w:p w14:paraId="5627AD77" w14:textId="77777777" w:rsidR="007240AB" w:rsidRPr="00940AC2" w:rsidRDefault="007240AB" w:rsidP="007240AB">
            <w:pPr>
              <w:pStyle w:val="ListParagraph"/>
              <w:numPr>
                <w:ilvl w:val="0"/>
                <w:numId w:val="15"/>
              </w:numPr>
              <w:contextualSpacing/>
              <w:rPr>
                <w:rFonts w:ascii="Gill Sans MT" w:hAnsi="Gill Sans MT"/>
                <w:sz w:val="20"/>
                <w:szCs w:val="20"/>
              </w:rPr>
            </w:pPr>
            <w:r w:rsidRPr="00940AC2">
              <w:rPr>
                <w:rFonts w:ascii="Gill Sans MT" w:hAnsi="Gill Sans MT"/>
                <w:sz w:val="20"/>
                <w:szCs w:val="20"/>
              </w:rPr>
              <w:t>Home-based Services (birth -36 months)</w:t>
            </w:r>
          </w:p>
          <w:p w14:paraId="4B368F30" w14:textId="77777777" w:rsidR="007240AB" w:rsidRPr="00940AC2" w:rsidRDefault="007240AB" w:rsidP="007240AB">
            <w:pPr>
              <w:pStyle w:val="ListParagraph"/>
              <w:numPr>
                <w:ilvl w:val="0"/>
                <w:numId w:val="15"/>
              </w:numPr>
              <w:contextualSpacing/>
              <w:rPr>
                <w:rFonts w:ascii="Gill Sans MT" w:hAnsi="Gill Sans MT"/>
                <w:sz w:val="20"/>
                <w:szCs w:val="20"/>
              </w:rPr>
            </w:pPr>
            <w:r w:rsidRPr="00940AC2">
              <w:rPr>
                <w:rFonts w:ascii="Gill Sans MT" w:hAnsi="Gill Sans MT"/>
                <w:sz w:val="20"/>
                <w:szCs w:val="20"/>
              </w:rPr>
              <w:t>Parent-Infant play group</w:t>
            </w:r>
          </w:p>
          <w:p w14:paraId="071FFFEE" w14:textId="77777777" w:rsidR="007240AB" w:rsidRPr="00940AC2" w:rsidRDefault="007240AB" w:rsidP="007240AB">
            <w:pPr>
              <w:pStyle w:val="ListParagraph"/>
              <w:numPr>
                <w:ilvl w:val="0"/>
                <w:numId w:val="15"/>
              </w:numPr>
              <w:contextualSpacing/>
              <w:rPr>
                <w:rFonts w:ascii="Gill Sans MT" w:hAnsi="Gill Sans MT"/>
                <w:sz w:val="20"/>
                <w:szCs w:val="20"/>
              </w:rPr>
            </w:pPr>
            <w:r w:rsidRPr="00940AC2">
              <w:rPr>
                <w:rFonts w:ascii="Gill Sans MT" w:hAnsi="Gill Sans MT"/>
                <w:sz w:val="20"/>
                <w:szCs w:val="20"/>
              </w:rPr>
              <w:t>Center–based toddler classes for children with hearing loss</w:t>
            </w:r>
          </w:p>
          <w:p w14:paraId="71A9F89E" w14:textId="77777777" w:rsidR="007240AB" w:rsidRPr="00940AC2" w:rsidRDefault="007240AB" w:rsidP="007240AB">
            <w:pPr>
              <w:pStyle w:val="ListParagraph"/>
              <w:numPr>
                <w:ilvl w:val="0"/>
                <w:numId w:val="15"/>
              </w:numPr>
              <w:contextualSpacing/>
              <w:rPr>
                <w:rFonts w:ascii="Gill Sans MT" w:hAnsi="Gill Sans MT"/>
                <w:sz w:val="20"/>
                <w:szCs w:val="20"/>
              </w:rPr>
            </w:pPr>
            <w:r w:rsidRPr="00940AC2">
              <w:rPr>
                <w:rFonts w:ascii="Gill Sans MT" w:hAnsi="Gill Sans MT"/>
                <w:sz w:val="20"/>
                <w:szCs w:val="20"/>
              </w:rPr>
              <w:t>Sign language instruction</w:t>
            </w:r>
          </w:p>
          <w:p w14:paraId="20B3B737" w14:textId="77777777" w:rsidR="007240AB" w:rsidRPr="00940AC2" w:rsidRDefault="007240AB" w:rsidP="007240AB">
            <w:pPr>
              <w:pStyle w:val="ListParagraph"/>
              <w:numPr>
                <w:ilvl w:val="0"/>
                <w:numId w:val="15"/>
              </w:numPr>
              <w:contextualSpacing/>
              <w:rPr>
                <w:rFonts w:ascii="Gill Sans MT" w:hAnsi="Gill Sans MT"/>
                <w:sz w:val="20"/>
                <w:szCs w:val="20"/>
              </w:rPr>
            </w:pPr>
            <w:r w:rsidRPr="00940AC2">
              <w:rPr>
                <w:rFonts w:ascii="Gill Sans MT" w:hAnsi="Gill Sans MT"/>
                <w:sz w:val="20"/>
                <w:szCs w:val="20"/>
              </w:rPr>
              <w:t>Listening, language and speech therapy</w:t>
            </w:r>
          </w:p>
          <w:p w14:paraId="29888F86" w14:textId="77777777" w:rsidR="007240AB" w:rsidRPr="00940AC2" w:rsidRDefault="007240AB" w:rsidP="007240AB">
            <w:pPr>
              <w:pStyle w:val="ListParagraph"/>
              <w:numPr>
                <w:ilvl w:val="0"/>
                <w:numId w:val="15"/>
              </w:numPr>
              <w:contextualSpacing/>
              <w:rPr>
                <w:rFonts w:ascii="Gill Sans MT" w:hAnsi="Gill Sans MT"/>
                <w:sz w:val="20"/>
                <w:szCs w:val="20"/>
              </w:rPr>
            </w:pPr>
            <w:r w:rsidRPr="00940AC2">
              <w:rPr>
                <w:rFonts w:ascii="Gill Sans MT" w:hAnsi="Gill Sans MT"/>
                <w:sz w:val="20"/>
                <w:szCs w:val="20"/>
              </w:rPr>
              <w:t>Physical therapy services</w:t>
            </w:r>
          </w:p>
          <w:p w14:paraId="76F6D9A6" w14:textId="77777777" w:rsidR="007240AB" w:rsidRPr="00940AC2" w:rsidRDefault="007240AB" w:rsidP="007240AB">
            <w:pPr>
              <w:pStyle w:val="ListParagraph"/>
              <w:numPr>
                <w:ilvl w:val="0"/>
                <w:numId w:val="15"/>
              </w:numPr>
              <w:contextualSpacing/>
              <w:rPr>
                <w:rFonts w:ascii="Gill Sans MT" w:hAnsi="Gill Sans MT"/>
                <w:sz w:val="20"/>
                <w:szCs w:val="20"/>
              </w:rPr>
            </w:pPr>
            <w:r w:rsidRPr="00940AC2">
              <w:rPr>
                <w:rFonts w:ascii="Gill Sans MT" w:hAnsi="Gill Sans MT"/>
                <w:sz w:val="20"/>
                <w:szCs w:val="20"/>
              </w:rPr>
              <w:t>Assistance in accessing appropriate community services</w:t>
            </w:r>
          </w:p>
          <w:p w14:paraId="7708AA90" w14:textId="77777777" w:rsidR="007240AB" w:rsidRPr="00940AC2" w:rsidRDefault="007240AB" w:rsidP="007240AB">
            <w:pPr>
              <w:pStyle w:val="ListParagraph"/>
              <w:numPr>
                <w:ilvl w:val="0"/>
                <w:numId w:val="15"/>
              </w:numPr>
              <w:contextualSpacing/>
              <w:rPr>
                <w:rFonts w:ascii="Gill Sans MT" w:hAnsi="Gill Sans MT"/>
                <w:sz w:val="20"/>
                <w:szCs w:val="20"/>
              </w:rPr>
            </w:pPr>
            <w:r w:rsidRPr="00940AC2">
              <w:rPr>
                <w:rFonts w:ascii="Gill Sans MT" w:hAnsi="Gill Sans MT"/>
                <w:sz w:val="20"/>
                <w:szCs w:val="20"/>
              </w:rPr>
              <w:t>Transition to preschool services</w:t>
            </w:r>
          </w:p>
        </w:tc>
        <w:tc>
          <w:tcPr>
            <w:tcW w:w="1875" w:type="dxa"/>
          </w:tcPr>
          <w:p w14:paraId="228460DB" w14:textId="77777777" w:rsidR="007240AB" w:rsidRDefault="007240AB" w:rsidP="004B6A89">
            <w:pPr>
              <w:contextualSpacing/>
              <w:rPr>
                <w:rFonts w:ascii="Gill Sans MT" w:hAnsi="Gill Sans MT"/>
                <w:sz w:val="20"/>
                <w:szCs w:val="20"/>
              </w:rPr>
            </w:pPr>
            <w:r w:rsidRPr="00466DFA">
              <w:rPr>
                <w:rFonts w:ascii="Gill Sans MT" w:hAnsi="Gill Sans MT"/>
                <w:sz w:val="20"/>
                <w:szCs w:val="20"/>
              </w:rPr>
              <w:t>Referrals are made to Regional Center. Children with a sole low incidence are referred to School District</w:t>
            </w:r>
          </w:p>
          <w:p w14:paraId="4B8485DA" w14:textId="77777777" w:rsidR="007240AB" w:rsidRDefault="007240AB" w:rsidP="004B6A89">
            <w:pPr>
              <w:contextualSpacing/>
              <w:rPr>
                <w:rFonts w:ascii="Gill Sans MT" w:hAnsi="Gill Sans MT"/>
                <w:sz w:val="20"/>
                <w:szCs w:val="20"/>
              </w:rPr>
            </w:pPr>
          </w:p>
          <w:p w14:paraId="360FE34C" w14:textId="77777777" w:rsidR="007240AB" w:rsidRDefault="007240AB" w:rsidP="004B6A89">
            <w:pPr>
              <w:contextualSpacing/>
              <w:rPr>
                <w:rFonts w:ascii="Gill Sans MT" w:hAnsi="Gill Sans MT"/>
                <w:sz w:val="20"/>
                <w:szCs w:val="20"/>
              </w:rPr>
            </w:pPr>
          </w:p>
          <w:p w14:paraId="1A8FB20E" w14:textId="77777777" w:rsidR="007240AB" w:rsidRDefault="007240AB" w:rsidP="004B6A89">
            <w:pPr>
              <w:contextualSpacing/>
              <w:rPr>
                <w:rFonts w:ascii="Gill Sans MT" w:hAnsi="Gill Sans MT"/>
                <w:sz w:val="20"/>
                <w:szCs w:val="20"/>
              </w:rPr>
            </w:pPr>
          </w:p>
          <w:p w14:paraId="15AE7597" w14:textId="77777777" w:rsidR="007240AB" w:rsidRDefault="007240AB" w:rsidP="004B6A89">
            <w:pPr>
              <w:contextualSpacing/>
              <w:rPr>
                <w:rFonts w:ascii="Gill Sans MT" w:hAnsi="Gill Sans MT"/>
                <w:sz w:val="20"/>
                <w:szCs w:val="20"/>
              </w:rPr>
            </w:pPr>
          </w:p>
          <w:p w14:paraId="60E1E5AA" w14:textId="77777777" w:rsidR="007240AB" w:rsidRDefault="007240AB" w:rsidP="004B6A89">
            <w:pPr>
              <w:contextualSpacing/>
              <w:rPr>
                <w:rFonts w:ascii="Gill Sans MT" w:hAnsi="Gill Sans MT"/>
                <w:sz w:val="20"/>
                <w:szCs w:val="20"/>
              </w:rPr>
            </w:pPr>
          </w:p>
          <w:p w14:paraId="5534935B" w14:textId="77777777" w:rsidR="007240AB" w:rsidRDefault="007240AB" w:rsidP="004B6A89">
            <w:pPr>
              <w:contextualSpacing/>
              <w:rPr>
                <w:rFonts w:ascii="Gill Sans MT" w:hAnsi="Gill Sans MT"/>
                <w:sz w:val="20"/>
                <w:szCs w:val="20"/>
              </w:rPr>
            </w:pPr>
          </w:p>
          <w:p w14:paraId="5D05F9C6" w14:textId="77777777" w:rsidR="007240AB" w:rsidRDefault="007240AB" w:rsidP="004B6A89">
            <w:pPr>
              <w:contextualSpacing/>
              <w:rPr>
                <w:rFonts w:ascii="Gill Sans MT" w:hAnsi="Gill Sans MT"/>
                <w:sz w:val="20"/>
                <w:szCs w:val="20"/>
              </w:rPr>
            </w:pPr>
          </w:p>
          <w:p w14:paraId="494C1A77" w14:textId="77777777" w:rsidR="007240AB" w:rsidRDefault="007240AB" w:rsidP="004B6A89">
            <w:pPr>
              <w:contextualSpacing/>
              <w:rPr>
                <w:rFonts w:ascii="Gill Sans MT" w:hAnsi="Gill Sans MT"/>
                <w:sz w:val="20"/>
                <w:szCs w:val="20"/>
              </w:rPr>
            </w:pPr>
          </w:p>
          <w:p w14:paraId="07A0128A" w14:textId="77777777" w:rsidR="007240AB" w:rsidRDefault="007240AB" w:rsidP="004B6A89">
            <w:pPr>
              <w:contextualSpacing/>
              <w:rPr>
                <w:rFonts w:ascii="Gill Sans MT" w:hAnsi="Gill Sans MT"/>
                <w:sz w:val="20"/>
                <w:szCs w:val="20"/>
              </w:rPr>
            </w:pPr>
          </w:p>
          <w:p w14:paraId="22F3DA4D" w14:textId="77777777" w:rsidR="00826720" w:rsidRDefault="00826720" w:rsidP="004B6A89">
            <w:pPr>
              <w:contextualSpacing/>
              <w:rPr>
                <w:rFonts w:ascii="Gill Sans MT" w:hAnsi="Gill Sans MT"/>
                <w:sz w:val="20"/>
                <w:szCs w:val="20"/>
              </w:rPr>
            </w:pPr>
          </w:p>
          <w:p w14:paraId="000A8F39" w14:textId="77777777" w:rsidR="00826720" w:rsidRDefault="00826720" w:rsidP="004B6A89">
            <w:pPr>
              <w:contextualSpacing/>
              <w:rPr>
                <w:rFonts w:ascii="Gill Sans MT" w:hAnsi="Gill Sans MT"/>
                <w:sz w:val="20"/>
                <w:szCs w:val="20"/>
              </w:rPr>
            </w:pPr>
          </w:p>
          <w:p w14:paraId="3025299E" w14:textId="77777777" w:rsidR="00826720" w:rsidRPr="00466DFA" w:rsidRDefault="00826720" w:rsidP="004B6A89">
            <w:pPr>
              <w:contextualSpacing/>
              <w:rPr>
                <w:rFonts w:ascii="Gill Sans MT" w:hAnsi="Gill Sans MT"/>
                <w:sz w:val="20"/>
                <w:szCs w:val="20"/>
              </w:rPr>
            </w:pPr>
          </w:p>
        </w:tc>
        <w:tc>
          <w:tcPr>
            <w:tcW w:w="2348" w:type="dxa"/>
          </w:tcPr>
          <w:p w14:paraId="1CBA56D0" w14:textId="77777777" w:rsidR="007240AB" w:rsidRPr="00466DFA" w:rsidRDefault="007240AB" w:rsidP="004B6A89">
            <w:pPr>
              <w:contextualSpacing/>
              <w:rPr>
                <w:rFonts w:ascii="Gill Sans MT" w:hAnsi="Gill Sans MT"/>
                <w:sz w:val="20"/>
                <w:szCs w:val="20"/>
              </w:rPr>
            </w:pPr>
            <w:r w:rsidRPr="00466DFA">
              <w:rPr>
                <w:rFonts w:ascii="Gill Sans MT" w:hAnsi="Gill Sans MT"/>
                <w:sz w:val="20"/>
                <w:szCs w:val="20"/>
              </w:rPr>
              <w:t xml:space="preserve">Upon referral a service coordinator is assigned. Within 45 days of referral an evaluation for eligibility is completed, an assessment is </w:t>
            </w:r>
            <w:r w:rsidR="00826720">
              <w:rPr>
                <w:rFonts w:ascii="Gill Sans MT" w:hAnsi="Gill Sans MT"/>
                <w:sz w:val="20"/>
                <w:szCs w:val="20"/>
              </w:rPr>
              <w:t>conducted, and a meeting will be</w:t>
            </w:r>
            <w:r w:rsidRPr="00466DFA">
              <w:rPr>
                <w:rFonts w:ascii="Gill Sans MT" w:hAnsi="Gill Sans MT"/>
                <w:sz w:val="20"/>
                <w:szCs w:val="20"/>
              </w:rPr>
              <w:t xml:space="preserve"> held to develop the IFSP to initiate services</w:t>
            </w:r>
          </w:p>
        </w:tc>
      </w:tr>
      <w:tr w:rsidR="007240AB" w14:paraId="69EDE93C" w14:textId="77777777" w:rsidTr="000F3FE8">
        <w:tc>
          <w:tcPr>
            <w:tcW w:w="2515" w:type="dxa"/>
          </w:tcPr>
          <w:p w14:paraId="48006D80" w14:textId="77777777" w:rsidR="007240AB" w:rsidRDefault="007240AB" w:rsidP="004B6A89">
            <w:pPr>
              <w:contextualSpacing/>
              <w:rPr>
                <w:rFonts w:ascii="Gill Sans MT" w:hAnsi="Gill Sans MT"/>
                <w:b/>
                <w:sz w:val="20"/>
                <w:szCs w:val="20"/>
              </w:rPr>
            </w:pPr>
            <w:r w:rsidRPr="00466DFA">
              <w:rPr>
                <w:rFonts w:ascii="Gill Sans MT" w:hAnsi="Gill Sans MT"/>
                <w:b/>
                <w:sz w:val="20"/>
                <w:szCs w:val="20"/>
              </w:rPr>
              <w:lastRenderedPageBreak/>
              <w:t>School District, Local Education Authority (LEA) or Special Education Local Plan Area (SELPA)</w:t>
            </w:r>
          </w:p>
          <w:p w14:paraId="5375AEE6" w14:textId="77777777" w:rsidR="00406F29" w:rsidRDefault="00406F29" w:rsidP="004B6A89">
            <w:pPr>
              <w:contextualSpacing/>
              <w:rPr>
                <w:rFonts w:ascii="Gill Sans MT" w:hAnsi="Gill Sans MT"/>
                <w:b/>
                <w:sz w:val="20"/>
                <w:szCs w:val="20"/>
              </w:rPr>
            </w:pPr>
          </w:p>
          <w:p w14:paraId="64C3A0DE" w14:textId="77777777" w:rsidR="00406F29" w:rsidRDefault="00406F29" w:rsidP="004B6A89">
            <w:pPr>
              <w:contextualSpacing/>
              <w:rPr>
                <w:rFonts w:ascii="Gill Sans MT" w:hAnsi="Gill Sans MT"/>
                <w:b/>
                <w:sz w:val="20"/>
                <w:szCs w:val="20"/>
              </w:rPr>
            </w:pPr>
            <w:r>
              <w:rPr>
                <w:rFonts w:ascii="Gill Sans MT" w:hAnsi="Gill Sans MT"/>
                <w:b/>
                <w:sz w:val="20"/>
                <w:szCs w:val="20"/>
              </w:rPr>
              <w:t>Website:</w:t>
            </w:r>
          </w:p>
          <w:p w14:paraId="3FFF5365" w14:textId="77777777" w:rsidR="00406F29" w:rsidRPr="00406F29" w:rsidRDefault="00C3074B" w:rsidP="00406F29">
            <w:pPr>
              <w:contextualSpacing/>
              <w:rPr>
                <w:rFonts w:ascii="Gill Sans MT" w:hAnsi="Gill Sans MT"/>
                <w:sz w:val="20"/>
                <w:szCs w:val="20"/>
              </w:rPr>
            </w:pPr>
            <w:hyperlink r:id="rId29" w:history="1">
              <w:r w:rsidR="00406F29" w:rsidRPr="00406F29">
                <w:rPr>
                  <w:rStyle w:val="Hyperlink"/>
                  <w:rFonts w:ascii="Gill Sans MT" w:hAnsi="Gill Sans MT"/>
                  <w:sz w:val="20"/>
                  <w:szCs w:val="20"/>
                </w:rPr>
                <w:t>www.cde.ca.gov/sp/se/as/caselpas.asp</w:t>
              </w:r>
            </w:hyperlink>
          </w:p>
        </w:tc>
        <w:tc>
          <w:tcPr>
            <w:tcW w:w="720" w:type="dxa"/>
          </w:tcPr>
          <w:p w14:paraId="412F0F00" w14:textId="77777777" w:rsidR="007240AB" w:rsidRPr="00466DFA" w:rsidRDefault="007240AB" w:rsidP="004B6A89">
            <w:pPr>
              <w:contextualSpacing/>
              <w:rPr>
                <w:rFonts w:ascii="Gill Sans MT" w:hAnsi="Gill Sans MT"/>
                <w:b/>
                <w:sz w:val="20"/>
                <w:szCs w:val="20"/>
              </w:rPr>
            </w:pPr>
            <w:r w:rsidRPr="00466DFA">
              <w:rPr>
                <w:rFonts w:ascii="Gill Sans MT" w:hAnsi="Gill Sans MT"/>
                <w:b/>
                <w:sz w:val="20"/>
                <w:szCs w:val="20"/>
              </w:rPr>
              <w:t>Ages 3+</w:t>
            </w:r>
          </w:p>
        </w:tc>
        <w:tc>
          <w:tcPr>
            <w:tcW w:w="2700" w:type="dxa"/>
          </w:tcPr>
          <w:p w14:paraId="455F4D83" w14:textId="77777777" w:rsidR="007240AB" w:rsidRPr="00466DFA" w:rsidRDefault="007240AB" w:rsidP="004B6A89">
            <w:pPr>
              <w:contextualSpacing/>
              <w:rPr>
                <w:rFonts w:ascii="Gill Sans MT" w:hAnsi="Gill Sans MT"/>
                <w:sz w:val="20"/>
                <w:szCs w:val="20"/>
              </w:rPr>
            </w:pPr>
            <w:r w:rsidRPr="00466DFA">
              <w:rPr>
                <w:rFonts w:ascii="Gill Sans MT" w:hAnsi="Gill Sans MT"/>
                <w:sz w:val="20"/>
                <w:szCs w:val="20"/>
              </w:rPr>
              <w:t>Defined as having a disability:</w:t>
            </w:r>
          </w:p>
          <w:p w14:paraId="742D849C" w14:textId="77777777" w:rsidR="007240AB" w:rsidRPr="00940AC2" w:rsidRDefault="007240AB" w:rsidP="007240AB">
            <w:pPr>
              <w:pStyle w:val="ListParagraph"/>
              <w:numPr>
                <w:ilvl w:val="0"/>
                <w:numId w:val="16"/>
              </w:numPr>
              <w:contextualSpacing/>
              <w:rPr>
                <w:rFonts w:ascii="Gill Sans MT" w:hAnsi="Gill Sans MT"/>
                <w:sz w:val="20"/>
                <w:szCs w:val="20"/>
              </w:rPr>
            </w:pPr>
            <w:r w:rsidRPr="00940AC2">
              <w:rPr>
                <w:rFonts w:ascii="Gill Sans MT" w:hAnsi="Gill Sans MT"/>
                <w:sz w:val="20"/>
                <w:szCs w:val="20"/>
              </w:rPr>
              <w:t>Autism</w:t>
            </w:r>
          </w:p>
          <w:p w14:paraId="114555B4" w14:textId="77777777" w:rsidR="007240AB" w:rsidRPr="00940AC2" w:rsidRDefault="007240AB" w:rsidP="007240AB">
            <w:pPr>
              <w:pStyle w:val="ListParagraph"/>
              <w:numPr>
                <w:ilvl w:val="0"/>
                <w:numId w:val="16"/>
              </w:numPr>
              <w:contextualSpacing/>
              <w:rPr>
                <w:rFonts w:ascii="Gill Sans MT" w:hAnsi="Gill Sans MT"/>
                <w:sz w:val="20"/>
                <w:szCs w:val="20"/>
              </w:rPr>
            </w:pPr>
            <w:r w:rsidRPr="00940AC2">
              <w:rPr>
                <w:rFonts w:ascii="Gill Sans MT" w:hAnsi="Gill Sans MT"/>
                <w:sz w:val="20"/>
                <w:szCs w:val="20"/>
              </w:rPr>
              <w:t>Deaf-blindness</w:t>
            </w:r>
          </w:p>
          <w:p w14:paraId="2BF585C7" w14:textId="77777777" w:rsidR="007240AB" w:rsidRDefault="007240AB" w:rsidP="007240AB">
            <w:pPr>
              <w:pStyle w:val="ListParagraph"/>
              <w:numPr>
                <w:ilvl w:val="0"/>
                <w:numId w:val="16"/>
              </w:numPr>
              <w:contextualSpacing/>
              <w:rPr>
                <w:rFonts w:ascii="Gill Sans MT" w:hAnsi="Gill Sans MT"/>
                <w:sz w:val="20"/>
                <w:szCs w:val="20"/>
              </w:rPr>
            </w:pPr>
            <w:r w:rsidRPr="00940AC2">
              <w:rPr>
                <w:rFonts w:ascii="Gill Sans MT" w:hAnsi="Gill Sans MT"/>
                <w:sz w:val="20"/>
                <w:szCs w:val="20"/>
              </w:rPr>
              <w:t>Deafness</w:t>
            </w:r>
          </w:p>
          <w:p w14:paraId="0519DD4B" w14:textId="77777777" w:rsidR="007240AB" w:rsidRPr="00940AC2" w:rsidRDefault="007240AB" w:rsidP="007240AB">
            <w:pPr>
              <w:pStyle w:val="ListParagraph"/>
              <w:numPr>
                <w:ilvl w:val="0"/>
                <w:numId w:val="16"/>
              </w:numPr>
              <w:contextualSpacing/>
              <w:rPr>
                <w:rFonts w:ascii="Gill Sans MT" w:hAnsi="Gill Sans MT"/>
                <w:sz w:val="20"/>
                <w:szCs w:val="20"/>
              </w:rPr>
            </w:pPr>
            <w:r>
              <w:rPr>
                <w:rFonts w:ascii="Gill Sans MT" w:hAnsi="Gill Sans MT"/>
                <w:sz w:val="20"/>
                <w:szCs w:val="20"/>
              </w:rPr>
              <w:t>Emotional Disturbance</w:t>
            </w:r>
          </w:p>
          <w:p w14:paraId="4C4B29FD" w14:textId="77777777" w:rsidR="007240AB" w:rsidRPr="00940AC2" w:rsidRDefault="007240AB" w:rsidP="007240AB">
            <w:pPr>
              <w:pStyle w:val="ListParagraph"/>
              <w:numPr>
                <w:ilvl w:val="0"/>
                <w:numId w:val="16"/>
              </w:numPr>
              <w:contextualSpacing/>
              <w:rPr>
                <w:rFonts w:ascii="Gill Sans MT" w:hAnsi="Gill Sans MT"/>
                <w:sz w:val="20"/>
                <w:szCs w:val="20"/>
              </w:rPr>
            </w:pPr>
            <w:r w:rsidRPr="00940AC2">
              <w:rPr>
                <w:rFonts w:ascii="Gill Sans MT" w:hAnsi="Gill Sans MT"/>
                <w:sz w:val="20"/>
                <w:szCs w:val="20"/>
              </w:rPr>
              <w:t>Hearing Impairment</w:t>
            </w:r>
          </w:p>
          <w:p w14:paraId="7A969B09" w14:textId="5591BC78" w:rsidR="007240AB" w:rsidRPr="00940AC2" w:rsidRDefault="008C2EAC" w:rsidP="007240AB">
            <w:pPr>
              <w:pStyle w:val="ListParagraph"/>
              <w:numPr>
                <w:ilvl w:val="0"/>
                <w:numId w:val="16"/>
              </w:numPr>
              <w:contextualSpacing/>
              <w:rPr>
                <w:rFonts w:ascii="Gill Sans MT" w:hAnsi="Gill Sans MT"/>
                <w:sz w:val="20"/>
                <w:szCs w:val="20"/>
              </w:rPr>
            </w:pPr>
            <w:r>
              <w:rPr>
                <w:rFonts w:ascii="Gill Sans MT" w:hAnsi="Gill Sans MT"/>
                <w:sz w:val="20"/>
                <w:szCs w:val="20"/>
              </w:rPr>
              <w:t>Intellectual Disability</w:t>
            </w:r>
          </w:p>
          <w:p w14:paraId="7EC69716" w14:textId="77777777" w:rsidR="007240AB" w:rsidRPr="00940AC2" w:rsidRDefault="007240AB" w:rsidP="007240AB">
            <w:pPr>
              <w:pStyle w:val="ListParagraph"/>
              <w:numPr>
                <w:ilvl w:val="0"/>
                <w:numId w:val="16"/>
              </w:numPr>
              <w:contextualSpacing/>
              <w:rPr>
                <w:rFonts w:ascii="Gill Sans MT" w:hAnsi="Gill Sans MT"/>
                <w:sz w:val="20"/>
                <w:szCs w:val="20"/>
              </w:rPr>
            </w:pPr>
            <w:r w:rsidRPr="00940AC2">
              <w:rPr>
                <w:rFonts w:ascii="Gill Sans MT" w:hAnsi="Gill Sans MT"/>
                <w:sz w:val="20"/>
                <w:szCs w:val="20"/>
              </w:rPr>
              <w:t>Multiple Disabilities</w:t>
            </w:r>
          </w:p>
          <w:p w14:paraId="239F19B6" w14:textId="77777777" w:rsidR="007240AB" w:rsidRPr="00940AC2" w:rsidRDefault="007240AB" w:rsidP="007240AB">
            <w:pPr>
              <w:pStyle w:val="ListParagraph"/>
              <w:numPr>
                <w:ilvl w:val="0"/>
                <w:numId w:val="16"/>
              </w:numPr>
              <w:contextualSpacing/>
              <w:rPr>
                <w:rFonts w:ascii="Gill Sans MT" w:hAnsi="Gill Sans MT"/>
                <w:sz w:val="20"/>
                <w:szCs w:val="20"/>
              </w:rPr>
            </w:pPr>
            <w:r w:rsidRPr="00940AC2">
              <w:rPr>
                <w:rFonts w:ascii="Gill Sans MT" w:hAnsi="Gill Sans MT"/>
                <w:sz w:val="20"/>
                <w:szCs w:val="20"/>
              </w:rPr>
              <w:t>Orthopedic Impairment</w:t>
            </w:r>
          </w:p>
          <w:p w14:paraId="29AA1231" w14:textId="77777777" w:rsidR="007240AB" w:rsidRPr="00940AC2" w:rsidRDefault="007240AB" w:rsidP="007240AB">
            <w:pPr>
              <w:pStyle w:val="ListParagraph"/>
              <w:numPr>
                <w:ilvl w:val="0"/>
                <w:numId w:val="16"/>
              </w:numPr>
              <w:contextualSpacing/>
              <w:rPr>
                <w:rFonts w:ascii="Gill Sans MT" w:hAnsi="Gill Sans MT"/>
                <w:sz w:val="20"/>
                <w:szCs w:val="20"/>
              </w:rPr>
            </w:pPr>
            <w:r w:rsidRPr="00940AC2">
              <w:rPr>
                <w:rFonts w:ascii="Gill Sans MT" w:hAnsi="Gill Sans MT"/>
                <w:sz w:val="20"/>
                <w:szCs w:val="20"/>
              </w:rPr>
              <w:t>Other Health Impairment</w:t>
            </w:r>
          </w:p>
          <w:p w14:paraId="7C88A8AE" w14:textId="77777777" w:rsidR="007240AB" w:rsidRPr="00940AC2" w:rsidRDefault="007240AB" w:rsidP="007240AB">
            <w:pPr>
              <w:pStyle w:val="ListParagraph"/>
              <w:numPr>
                <w:ilvl w:val="0"/>
                <w:numId w:val="16"/>
              </w:numPr>
              <w:contextualSpacing/>
              <w:rPr>
                <w:rFonts w:ascii="Gill Sans MT" w:hAnsi="Gill Sans MT"/>
                <w:sz w:val="20"/>
                <w:szCs w:val="20"/>
              </w:rPr>
            </w:pPr>
            <w:r w:rsidRPr="00940AC2">
              <w:rPr>
                <w:rFonts w:ascii="Gill Sans MT" w:hAnsi="Gill Sans MT"/>
                <w:sz w:val="20"/>
                <w:szCs w:val="20"/>
              </w:rPr>
              <w:t>Specific Learning Disabilities</w:t>
            </w:r>
          </w:p>
          <w:p w14:paraId="21BC14F9" w14:textId="77777777" w:rsidR="007240AB" w:rsidRPr="00940AC2" w:rsidRDefault="007240AB" w:rsidP="007240AB">
            <w:pPr>
              <w:pStyle w:val="ListParagraph"/>
              <w:numPr>
                <w:ilvl w:val="0"/>
                <w:numId w:val="16"/>
              </w:numPr>
              <w:contextualSpacing/>
              <w:rPr>
                <w:rFonts w:ascii="Gill Sans MT" w:hAnsi="Gill Sans MT"/>
                <w:sz w:val="20"/>
                <w:szCs w:val="20"/>
              </w:rPr>
            </w:pPr>
            <w:r w:rsidRPr="00940AC2">
              <w:rPr>
                <w:rFonts w:ascii="Gill Sans MT" w:hAnsi="Gill Sans MT"/>
                <w:sz w:val="20"/>
                <w:szCs w:val="20"/>
              </w:rPr>
              <w:t>Speech &amp; Language Impairment</w:t>
            </w:r>
          </w:p>
          <w:p w14:paraId="477D4E60" w14:textId="77777777" w:rsidR="007240AB" w:rsidRPr="00940AC2" w:rsidRDefault="007240AB" w:rsidP="007240AB">
            <w:pPr>
              <w:pStyle w:val="ListParagraph"/>
              <w:numPr>
                <w:ilvl w:val="0"/>
                <w:numId w:val="16"/>
              </w:numPr>
              <w:contextualSpacing/>
              <w:rPr>
                <w:rFonts w:ascii="Gill Sans MT" w:hAnsi="Gill Sans MT"/>
                <w:sz w:val="20"/>
                <w:szCs w:val="20"/>
              </w:rPr>
            </w:pPr>
            <w:r w:rsidRPr="00940AC2">
              <w:rPr>
                <w:rFonts w:ascii="Gill Sans MT" w:hAnsi="Gill Sans MT"/>
                <w:sz w:val="20"/>
                <w:szCs w:val="20"/>
              </w:rPr>
              <w:t>Traumatic Brain Injury</w:t>
            </w:r>
          </w:p>
          <w:p w14:paraId="2D34A260" w14:textId="77777777" w:rsidR="007240AB" w:rsidRPr="00940AC2" w:rsidRDefault="007240AB" w:rsidP="007240AB">
            <w:pPr>
              <w:pStyle w:val="ListParagraph"/>
              <w:numPr>
                <w:ilvl w:val="0"/>
                <w:numId w:val="16"/>
              </w:numPr>
              <w:contextualSpacing/>
              <w:rPr>
                <w:rFonts w:ascii="Gill Sans MT" w:hAnsi="Gill Sans MT"/>
                <w:sz w:val="20"/>
                <w:szCs w:val="20"/>
              </w:rPr>
            </w:pPr>
            <w:r w:rsidRPr="00940AC2">
              <w:rPr>
                <w:rFonts w:ascii="Gill Sans MT" w:hAnsi="Gill Sans MT"/>
                <w:sz w:val="20"/>
                <w:szCs w:val="20"/>
              </w:rPr>
              <w:t>Visual Impairment</w:t>
            </w:r>
          </w:p>
          <w:p w14:paraId="57460D1F" w14:textId="77777777" w:rsidR="007240AB" w:rsidRPr="007240AB" w:rsidRDefault="007240AB" w:rsidP="007240AB">
            <w:pPr>
              <w:pStyle w:val="ListParagraph"/>
              <w:numPr>
                <w:ilvl w:val="0"/>
                <w:numId w:val="16"/>
              </w:numPr>
              <w:contextualSpacing/>
              <w:rPr>
                <w:rFonts w:ascii="Gill Sans MT" w:hAnsi="Gill Sans MT"/>
                <w:sz w:val="20"/>
                <w:szCs w:val="20"/>
              </w:rPr>
            </w:pPr>
            <w:r w:rsidRPr="00940AC2">
              <w:rPr>
                <w:rFonts w:ascii="Gill Sans MT" w:hAnsi="Gill Sans MT"/>
                <w:sz w:val="20"/>
                <w:szCs w:val="20"/>
              </w:rPr>
              <w:t>Established Medical Disability</w:t>
            </w:r>
          </w:p>
        </w:tc>
        <w:tc>
          <w:tcPr>
            <w:tcW w:w="3247" w:type="dxa"/>
          </w:tcPr>
          <w:p w14:paraId="35724CB5" w14:textId="77777777" w:rsidR="007240AB" w:rsidRPr="00466DFA" w:rsidRDefault="007240AB" w:rsidP="004B6A89">
            <w:pPr>
              <w:contextualSpacing/>
              <w:rPr>
                <w:rFonts w:ascii="Gill Sans MT" w:hAnsi="Gill Sans MT"/>
                <w:sz w:val="20"/>
                <w:szCs w:val="20"/>
              </w:rPr>
            </w:pPr>
            <w:r w:rsidRPr="00466DFA">
              <w:rPr>
                <w:rFonts w:ascii="Gill Sans MT" w:hAnsi="Gill Sans MT"/>
                <w:sz w:val="20"/>
                <w:szCs w:val="20"/>
              </w:rPr>
              <w:t>Mandated to provide special education and related services.</w:t>
            </w:r>
            <w:r w:rsidR="000F3FE8">
              <w:rPr>
                <w:rFonts w:ascii="Gill Sans MT" w:hAnsi="Gill Sans MT"/>
                <w:sz w:val="20"/>
                <w:szCs w:val="20"/>
              </w:rPr>
              <w:t xml:space="preserve"> </w:t>
            </w:r>
            <w:r w:rsidRPr="00466DFA">
              <w:rPr>
                <w:rFonts w:ascii="Gill Sans MT" w:hAnsi="Gill Sans MT"/>
                <w:sz w:val="20"/>
                <w:szCs w:val="20"/>
              </w:rPr>
              <w:t>Related services can include:</w:t>
            </w:r>
          </w:p>
          <w:p w14:paraId="7CF58B8D" w14:textId="77777777" w:rsidR="007240AB" w:rsidRPr="00940AC2" w:rsidRDefault="007240AB" w:rsidP="007240AB">
            <w:pPr>
              <w:pStyle w:val="ListParagraph"/>
              <w:numPr>
                <w:ilvl w:val="0"/>
                <w:numId w:val="17"/>
              </w:numPr>
              <w:contextualSpacing/>
              <w:rPr>
                <w:rFonts w:ascii="Gill Sans MT" w:hAnsi="Gill Sans MT"/>
                <w:sz w:val="20"/>
                <w:szCs w:val="20"/>
              </w:rPr>
            </w:pPr>
            <w:r w:rsidRPr="00940AC2">
              <w:rPr>
                <w:rFonts w:ascii="Gill Sans MT" w:hAnsi="Gill Sans MT"/>
                <w:sz w:val="20"/>
                <w:szCs w:val="20"/>
              </w:rPr>
              <w:t>Audiology</w:t>
            </w:r>
          </w:p>
          <w:p w14:paraId="72F78B38" w14:textId="77777777" w:rsidR="007240AB" w:rsidRPr="00940AC2" w:rsidRDefault="007240AB" w:rsidP="007240AB">
            <w:pPr>
              <w:pStyle w:val="ListParagraph"/>
              <w:numPr>
                <w:ilvl w:val="0"/>
                <w:numId w:val="17"/>
              </w:numPr>
              <w:contextualSpacing/>
              <w:rPr>
                <w:rFonts w:ascii="Gill Sans MT" w:hAnsi="Gill Sans MT"/>
                <w:sz w:val="20"/>
                <w:szCs w:val="20"/>
              </w:rPr>
            </w:pPr>
            <w:r w:rsidRPr="00940AC2">
              <w:rPr>
                <w:rFonts w:ascii="Gill Sans MT" w:hAnsi="Gill Sans MT"/>
                <w:sz w:val="20"/>
                <w:szCs w:val="20"/>
              </w:rPr>
              <w:t>Assistive technology</w:t>
            </w:r>
          </w:p>
          <w:p w14:paraId="1DA4CBDF" w14:textId="77777777" w:rsidR="007240AB" w:rsidRPr="00940AC2" w:rsidRDefault="007240AB" w:rsidP="007240AB">
            <w:pPr>
              <w:pStyle w:val="ListParagraph"/>
              <w:numPr>
                <w:ilvl w:val="0"/>
                <w:numId w:val="17"/>
              </w:numPr>
              <w:contextualSpacing/>
              <w:rPr>
                <w:rFonts w:ascii="Gill Sans MT" w:hAnsi="Gill Sans MT"/>
                <w:sz w:val="20"/>
                <w:szCs w:val="20"/>
              </w:rPr>
            </w:pPr>
            <w:r w:rsidRPr="00940AC2">
              <w:rPr>
                <w:rFonts w:ascii="Gill Sans MT" w:hAnsi="Gill Sans MT"/>
                <w:sz w:val="20"/>
                <w:szCs w:val="20"/>
              </w:rPr>
              <w:t>Counseling</w:t>
            </w:r>
          </w:p>
          <w:p w14:paraId="562DEC79" w14:textId="77777777" w:rsidR="007240AB" w:rsidRPr="00940AC2" w:rsidRDefault="007240AB" w:rsidP="007240AB">
            <w:pPr>
              <w:pStyle w:val="ListParagraph"/>
              <w:numPr>
                <w:ilvl w:val="0"/>
                <w:numId w:val="17"/>
              </w:numPr>
              <w:contextualSpacing/>
              <w:rPr>
                <w:rFonts w:ascii="Gill Sans MT" w:hAnsi="Gill Sans MT"/>
                <w:sz w:val="20"/>
                <w:szCs w:val="20"/>
              </w:rPr>
            </w:pPr>
            <w:r w:rsidRPr="00940AC2">
              <w:rPr>
                <w:rFonts w:ascii="Gill Sans MT" w:hAnsi="Gill Sans MT"/>
                <w:sz w:val="20"/>
                <w:szCs w:val="20"/>
              </w:rPr>
              <w:t>Early identification</w:t>
            </w:r>
          </w:p>
          <w:p w14:paraId="3AD5BC38" w14:textId="77777777" w:rsidR="007240AB" w:rsidRPr="00940AC2" w:rsidRDefault="007240AB" w:rsidP="007240AB">
            <w:pPr>
              <w:pStyle w:val="ListParagraph"/>
              <w:numPr>
                <w:ilvl w:val="0"/>
                <w:numId w:val="17"/>
              </w:numPr>
              <w:contextualSpacing/>
              <w:rPr>
                <w:rFonts w:ascii="Gill Sans MT" w:hAnsi="Gill Sans MT"/>
                <w:sz w:val="20"/>
                <w:szCs w:val="20"/>
              </w:rPr>
            </w:pPr>
            <w:r w:rsidRPr="00940AC2">
              <w:rPr>
                <w:rFonts w:ascii="Gill Sans MT" w:hAnsi="Gill Sans MT"/>
                <w:sz w:val="20"/>
                <w:szCs w:val="20"/>
              </w:rPr>
              <w:t>Medical services (related to identifying needs)</w:t>
            </w:r>
          </w:p>
          <w:p w14:paraId="34A27727" w14:textId="77777777" w:rsidR="007240AB" w:rsidRPr="00940AC2" w:rsidRDefault="007240AB" w:rsidP="007240AB">
            <w:pPr>
              <w:pStyle w:val="ListParagraph"/>
              <w:numPr>
                <w:ilvl w:val="0"/>
                <w:numId w:val="17"/>
              </w:numPr>
              <w:contextualSpacing/>
              <w:rPr>
                <w:rFonts w:ascii="Gill Sans MT" w:hAnsi="Gill Sans MT"/>
                <w:sz w:val="20"/>
                <w:szCs w:val="20"/>
              </w:rPr>
            </w:pPr>
            <w:r w:rsidRPr="00940AC2">
              <w:rPr>
                <w:rFonts w:ascii="Gill Sans MT" w:hAnsi="Gill Sans MT"/>
                <w:sz w:val="20"/>
                <w:szCs w:val="20"/>
              </w:rPr>
              <w:t>Occupational therapy</w:t>
            </w:r>
          </w:p>
          <w:p w14:paraId="57C1DF98" w14:textId="77777777" w:rsidR="007240AB" w:rsidRPr="00940AC2" w:rsidRDefault="007240AB" w:rsidP="007240AB">
            <w:pPr>
              <w:pStyle w:val="ListParagraph"/>
              <w:numPr>
                <w:ilvl w:val="0"/>
                <w:numId w:val="17"/>
              </w:numPr>
              <w:contextualSpacing/>
              <w:rPr>
                <w:rFonts w:ascii="Gill Sans MT" w:hAnsi="Gill Sans MT"/>
                <w:sz w:val="20"/>
                <w:szCs w:val="20"/>
              </w:rPr>
            </w:pPr>
            <w:r w:rsidRPr="00940AC2">
              <w:rPr>
                <w:rFonts w:ascii="Gill Sans MT" w:hAnsi="Gill Sans MT"/>
                <w:sz w:val="20"/>
                <w:szCs w:val="20"/>
              </w:rPr>
              <w:t>Parent counseling &amp; training</w:t>
            </w:r>
          </w:p>
          <w:p w14:paraId="43ABAE8C" w14:textId="77777777" w:rsidR="007240AB" w:rsidRPr="00940AC2" w:rsidRDefault="007240AB" w:rsidP="007240AB">
            <w:pPr>
              <w:pStyle w:val="ListParagraph"/>
              <w:numPr>
                <w:ilvl w:val="0"/>
                <w:numId w:val="17"/>
              </w:numPr>
              <w:contextualSpacing/>
              <w:rPr>
                <w:rFonts w:ascii="Gill Sans MT" w:hAnsi="Gill Sans MT"/>
                <w:sz w:val="20"/>
                <w:szCs w:val="20"/>
              </w:rPr>
            </w:pPr>
            <w:r w:rsidRPr="00940AC2">
              <w:rPr>
                <w:rFonts w:ascii="Gill Sans MT" w:hAnsi="Gill Sans MT"/>
                <w:sz w:val="20"/>
                <w:szCs w:val="20"/>
              </w:rPr>
              <w:t>Physical therapy</w:t>
            </w:r>
          </w:p>
          <w:p w14:paraId="2C541304" w14:textId="77777777" w:rsidR="007240AB" w:rsidRPr="00940AC2" w:rsidRDefault="007240AB" w:rsidP="007240AB">
            <w:pPr>
              <w:pStyle w:val="ListParagraph"/>
              <w:numPr>
                <w:ilvl w:val="0"/>
                <w:numId w:val="17"/>
              </w:numPr>
              <w:contextualSpacing/>
              <w:rPr>
                <w:rFonts w:ascii="Gill Sans MT" w:hAnsi="Gill Sans MT"/>
                <w:sz w:val="20"/>
                <w:szCs w:val="20"/>
              </w:rPr>
            </w:pPr>
            <w:r w:rsidRPr="00940AC2">
              <w:rPr>
                <w:rFonts w:ascii="Gill Sans MT" w:hAnsi="Gill Sans MT"/>
                <w:sz w:val="20"/>
                <w:szCs w:val="20"/>
              </w:rPr>
              <w:t>Psychological services</w:t>
            </w:r>
          </w:p>
          <w:p w14:paraId="306A5858" w14:textId="77777777" w:rsidR="007240AB" w:rsidRPr="00940AC2" w:rsidRDefault="007240AB" w:rsidP="007240AB">
            <w:pPr>
              <w:pStyle w:val="ListParagraph"/>
              <w:numPr>
                <w:ilvl w:val="0"/>
                <w:numId w:val="17"/>
              </w:numPr>
              <w:contextualSpacing/>
              <w:rPr>
                <w:rFonts w:ascii="Gill Sans MT" w:hAnsi="Gill Sans MT"/>
                <w:sz w:val="20"/>
                <w:szCs w:val="20"/>
              </w:rPr>
            </w:pPr>
            <w:r w:rsidRPr="00940AC2">
              <w:rPr>
                <w:rFonts w:ascii="Gill Sans MT" w:hAnsi="Gill Sans MT"/>
                <w:sz w:val="20"/>
                <w:szCs w:val="20"/>
              </w:rPr>
              <w:t>Recreation</w:t>
            </w:r>
          </w:p>
          <w:p w14:paraId="7ACC0447" w14:textId="77777777" w:rsidR="007240AB" w:rsidRPr="00940AC2" w:rsidRDefault="007240AB" w:rsidP="007240AB">
            <w:pPr>
              <w:pStyle w:val="ListParagraph"/>
              <w:numPr>
                <w:ilvl w:val="0"/>
                <w:numId w:val="17"/>
              </w:numPr>
              <w:contextualSpacing/>
              <w:rPr>
                <w:rFonts w:ascii="Gill Sans MT" w:hAnsi="Gill Sans MT"/>
                <w:sz w:val="20"/>
                <w:szCs w:val="20"/>
              </w:rPr>
            </w:pPr>
            <w:r w:rsidRPr="00940AC2">
              <w:rPr>
                <w:rFonts w:ascii="Gill Sans MT" w:hAnsi="Gill Sans MT"/>
                <w:sz w:val="20"/>
                <w:szCs w:val="20"/>
              </w:rPr>
              <w:t>School health services</w:t>
            </w:r>
          </w:p>
          <w:p w14:paraId="7FCD0F9A" w14:textId="77777777" w:rsidR="007240AB" w:rsidRPr="00940AC2" w:rsidRDefault="007240AB" w:rsidP="007240AB">
            <w:pPr>
              <w:pStyle w:val="ListParagraph"/>
              <w:numPr>
                <w:ilvl w:val="0"/>
                <w:numId w:val="17"/>
              </w:numPr>
              <w:contextualSpacing/>
              <w:rPr>
                <w:rFonts w:ascii="Gill Sans MT" w:hAnsi="Gill Sans MT"/>
                <w:sz w:val="20"/>
                <w:szCs w:val="20"/>
              </w:rPr>
            </w:pPr>
            <w:r w:rsidRPr="00940AC2">
              <w:rPr>
                <w:rFonts w:ascii="Gill Sans MT" w:hAnsi="Gill Sans MT"/>
                <w:sz w:val="20"/>
                <w:szCs w:val="20"/>
              </w:rPr>
              <w:t>Social work services</w:t>
            </w:r>
          </w:p>
          <w:p w14:paraId="78DC71DD" w14:textId="77777777" w:rsidR="007240AB" w:rsidRPr="00940AC2" w:rsidRDefault="007240AB" w:rsidP="007240AB">
            <w:pPr>
              <w:pStyle w:val="ListParagraph"/>
              <w:numPr>
                <w:ilvl w:val="0"/>
                <w:numId w:val="17"/>
              </w:numPr>
              <w:contextualSpacing/>
              <w:rPr>
                <w:rFonts w:ascii="Gill Sans MT" w:hAnsi="Gill Sans MT"/>
                <w:sz w:val="20"/>
                <w:szCs w:val="20"/>
              </w:rPr>
            </w:pPr>
            <w:r w:rsidRPr="00940AC2">
              <w:rPr>
                <w:rFonts w:ascii="Gill Sans MT" w:hAnsi="Gill Sans MT"/>
                <w:sz w:val="20"/>
                <w:szCs w:val="20"/>
              </w:rPr>
              <w:t>Speech pathology</w:t>
            </w:r>
          </w:p>
          <w:p w14:paraId="3C093348" w14:textId="77777777" w:rsidR="007240AB" w:rsidRPr="00940AC2" w:rsidRDefault="007240AB" w:rsidP="007240AB">
            <w:pPr>
              <w:pStyle w:val="ListParagraph"/>
              <w:numPr>
                <w:ilvl w:val="0"/>
                <w:numId w:val="17"/>
              </w:numPr>
              <w:contextualSpacing/>
              <w:rPr>
                <w:rFonts w:ascii="Gill Sans MT" w:hAnsi="Gill Sans MT"/>
                <w:sz w:val="20"/>
                <w:szCs w:val="20"/>
              </w:rPr>
            </w:pPr>
            <w:r w:rsidRPr="00940AC2">
              <w:rPr>
                <w:rFonts w:ascii="Gill Sans MT" w:hAnsi="Gill Sans MT"/>
                <w:sz w:val="20"/>
                <w:szCs w:val="20"/>
              </w:rPr>
              <w:t>Transportation</w:t>
            </w:r>
          </w:p>
        </w:tc>
        <w:tc>
          <w:tcPr>
            <w:tcW w:w="1875" w:type="dxa"/>
          </w:tcPr>
          <w:p w14:paraId="48011EB5" w14:textId="77777777" w:rsidR="007240AB" w:rsidRPr="00466DFA" w:rsidRDefault="007240AB" w:rsidP="004B6A89">
            <w:pPr>
              <w:contextualSpacing/>
              <w:rPr>
                <w:rFonts w:ascii="Gill Sans MT" w:hAnsi="Gill Sans MT"/>
                <w:sz w:val="20"/>
                <w:szCs w:val="20"/>
              </w:rPr>
            </w:pPr>
            <w:r>
              <w:rPr>
                <w:rFonts w:ascii="Gill Sans MT" w:hAnsi="Gill Sans MT"/>
                <w:sz w:val="20"/>
                <w:szCs w:val="20"/>
              </w:rPr>
              <w:t>The referral should include detailed letter with information about suspected area of disability, and s</w:t>
            </w:r>
            <w:r w:rsidRPr="00466DFA">
              <w:rPr>
                <w:rFonts w:ascii="Gill Sans MT" w:hAnsi="Gill Sans MT"/>
                <w:sz w:val="20"/>
                <w:szCs w:val="20"/>
              </w:rPr>
              <w:t>igned permission from family for an assessment</w:t>
            </w:r>
            <w:r>
              <w:rPr>
                <w:rFonts w:ascii="Gill Sans MT" w:hAnsi="Gill Sans MT"/>
                <w:sz w:val="20"/>
                <w:szCs w:val="20"/>
              </w:rPr>
              <w:t>.</w:t>
            </w:r>
          </w:p>
        </w:tc>
        <w:tc>
          <w:tcPr>
            <w:tcW w:w="2348" w:type="dxa"/>
          </w:tcPr>
          <w:p w14:paraId="6E03DF84" w14:textId="77777777" w:rsidR="007240AB" w:rsidRPr="00466DFA" w:rsidRDefault="007240AB" w:rsidP="004B6A89">
            <w:pPr>
              <w:contextualSpacing/>
              <w:rPr>
                <w:rFonts w:ascii="Gill Sans MT" w:hAnsi="Gill Sans MT"/>
                <w:sz w:val="20"/>
                <w:szCs w:val="20"/>
              </w:rPr>
            </w:pPr>
            <w:r w:rsidRPr="00466DFA">
              <w:rPr>
                <w:rFonts w:ascii="Gill Sans MT" w:hAnsi="Gill Sans MT"/>
                <w:sz w:val="20"/>
                <w:szCs w:val="20"/>
              </w:rPr>
              <w:t>15 days from receipt of referral must develop an assessment plan.</w:t>
            </w:r>
            <w:r>
              <w:rPr>
                <w:rFonts w:ascii="Gill Sans MT" w:hAnsi="Gill Sans MT"/>
                <w:sz w:val="20"/>
                <w:szCs w:val="20"/>
              </w:rPr>
              <w:t xml:space="preserve"> Families must sign and return the assessment plan in order for the assessment (and timeline) to proceed.</w:t>
            </w:r>
          </w:p>
          <w:p w14:paraId="25A2BC06" w14:textId="77777777" w:rsidR="007240AB" w:rsidRPr="00466DFA" w:rsidRDefault="007240AB" w:rsidP="004B6A89">
            <w:pPr>
              <w:contextualSpacing/>
              <w:rPr>
                <w:rFonts w:ascii="Gill Sans MT" w:hAnsi="Gill Sans MT"/>
                <w:sz w:val="20"/>
                <w:szCs w:val="20"/>
              </w:rPr>
            </w:pPr>
            <w:r w:rsidRPr="00466DFA">
              <w:rPr>
                <w:rFonts w:ascii="Gill Sans MT" w:hAnsi="Gill Sans MT"/>
                <w:sz w:val="20"/>
                <w:szCs w:val="20"/>
              </w:rPr>
              <w:t xml:space="preserve">Have </w:t>
            </w:r>
            <w:r>
              <w:rPr>
                <w:rFonts w:ascii="Gill Sans MT" w:hAnsi="Gill Sans MT"/>
                <w:sz w:val="20"/>
                <w:szCs w:val="20"/>
              </w:rPr>
              <w:t>6</w:t>
            </w:r>
            <w:r w:rsidRPr="00466DFA">
              <w:rPr>
                <w:rFonts w:ascii="Gill Sans MT" w:hAnsi="Gill Sans MT"/>
                <w:sz w:val="20"/>
                <w:szCs w:val="20"/>
              </w:rPr>
              <w:t>0 days from consent for assessment to complete assessments and conduct IEP meeting.</w:t>
            </w:r>
          </w:p>
          <w:p w14:paraId="6F13E966" w14:textId="77777777" w:rsidR="007240AB" w:rsidRPr="00466DFA" w:rsidRDefault="007240AB" w:rsidP="004B6A89">
            <w:pPr>
              <w:contextualSpacing/>
              <w:rPr>
                <w:rFonts w:ascii="Gill Sans MT" w:hAnsi="Gill Sans MT"/>
                <w:sz w:val="20"/>
                <w:szCs w:val="20"/>
              </w:rPr>
            </w:pPr>
            <w:r w:rsidRPr="00466DFA">
              <w:rPr>
                <w:rFonts w:ascii="Gill Sans MT" w:hAnsi="Gill Sans MT"/>
                <w:sz w:val="20"/>
                <w:szCs w:val="20"/>
              </w:rPr>
              <w:t>Must assess in all areas related to the suspected disability.</w:t>
            </w:r>
          </w:p>
        </w:tc>
      </w:tr>
      <w:tr w:rsidR="007240AB" w14:paraId="5E828B8A" w14:textId="77777777" w:rsidTr="000F3FE8">
        <w:tc>
          <w:tcPr>
            <w:tcW w:w="2515" w:type="dxa"/>
            <w:shd w:val="clear" w:color="auto" w:fill="FFFFFF" w:themeFill="background1"/>
          </w:tcPr>
          <w:p w14:paraId="67199450" w14:textId="77777777" w:rsidR="007240AB" w:rsidRDefault="007240AB" w:rsidP="004B6A89">
            <w:pPr>
              <w:contextualSpacing/>
              <w:rPr>
                <w:rFonts w:ascii="Gill Sans MT" w:hAnsi="Gill Sans MT"/>
                <w:b/>
                <w:sz w:val="20"/>
                <w:szCs w:val="20"/>
              </w:rPr>
            </w:pPr>
            <w:r w:rsidRPr="00940AC2">
              <w:rPr>
                <w:rFonts w:ascii="Gill Sans MT" w:hAnsi="Gill Sans MT"/>
                <w:b/>
                <w:sz w:val="20"/>
                <w:szCs w:val="20"/>
              </w:rPr>
              <w:t>County Mental Health</w:t>
            </w:r>
            <w:r>
              <w:rPr>
                <w:rFonts w:ascii="Gill Sans MT" w:hAnsi="Gill Sans MT"/>
                <w:b/>
                <w:sz w:val="20"/>
                <w:szCs w:val="20"/>
              </w:rPr>
              <w:t>, California Department of Health Care Services</w:t>
            </w:r>
          </w:p>
          <w:p w14:paraId="5B5BA205" w14:textId="77777777" w:rsidR="00406F29" w:rsidRDefault="00406F29" w:rsidP="004B6A89">
            <w:pPr>
              <w:contextualSpacing/>
              <w:rPr>
                <w:rFonts w:ascii="Gill Sans MT" w:hAnsi="Gill Sans MT"/>
                <w:b/>
                <w:sz w:val="20"/>
                <w:szCs w:val="20"/>
              </w:rPr>
            </w:pPr>
          </w:p>
          <w:p w14:paraId="6563754D" w14:textId="77777777" w:rsidR="00406F29" w:rsidRPr="00406F29" w:rsidRDefault="00C3074B" w:rsidP="00406F29">
            <w:pPr>
              <w:contextualSpacing/>
              <w:rPr>
                <w:rFonts w:ascii="Gill Sans MT" w:hAnsi="Gill Sans MT"/>
                <w:sz w:val="20"/>
                <w:szCs w:val="20"/>
              </w:rPr>
            </w:pPr>
            <w:hyperlink r:id="rId30" w:history="1">
              <w:r w:rsidR="00406F29" w:rsidRPr="00406F29">
                <w:rPr>
                  <w:rStyle w:val="Hyperlink"/>
                  <w:rFonts w:ascii="Gill Sans MT" w:hAnsi="Gill Sans MT"/>
                  <w:sz w:val="20"/>
                  <w:szCs w:val="20"/>
                </w:rPr>
                <w:t>www.dhcs.ca.gov/services/medi-cal/Pages/Medi-CalMentalHealth.aspx</w:t>
              </w:r>
            </w:hyperlink>
          </w:p>
        </w:tc>
        <w:tc>
          <w:tcPr>
            <w:tcW w:w="720" w:type="dxa"/>
            <w:shd w:val="clear" w:color="auto" w:fill="FFFFFF" w:themeFill="background1"/>
          </w:tcPr>
          <w:p w14:paraId="339802DC" w14:textId="77777777" w:rsidR="007240AB" w:rsidRPr="00321E84" w:rsidRDefault="007240AB" w:rsidP="004B6A89">
            <w:pPr>
              <w:contextualSpacing/>
              <w:rPr>
                <w:rFonts w:ascii="Gill Sans MT" w:hAnsi="Gill Sans MT"/>
                <w:b/>
                <w:sz w:val="20"/>
                <w:szCs w:val="20"/>
              </w:rPr>
            </w:pPr>
            <w:r w:rsidRPr="00321E84">
              <w:rPr>
                <w:rFonts w:ascii="Gill Sans MT" w:hAnsi="Gill Sans MT"/>
                <w:b/>
                <w:sz w:val="20"/>
                <w:szCs w:val="20"/>
              </w:rPr>
              <w:t>Ages</w:t>
            </w:r>
          </w:p>
          <w:p w14:paraId="69B27D5F" w14:textId="77777777" w:rsidR="007240AB" w:rsidRPr="00321E84" w:rsidRDefault="007240AB" w:rsidP="004B6A89">
            <w:pPr>
              <w:contextualSpacing/>
              <w:rPr>
                <w:rFonts w:ascii="Gill Sans MT" w:hAnsi="Gill Sans MT"/>
                <w:b/>
                <w:sz w:val="20"/>
                <w:szCs w:val="20"/>
              </w:rPr>
            </w:pPr>
            <w:r w:rsidRPr="00321E84">
              <w:rPr>
                <w:rFonts w:ascii="Gill Sans MT" w:hAnsi="Gill Sans MT"/>
                <w:b/>
                <w:sz w:val="20"/>
                <w:szCs w:val="20"/>
              </w:rPr>
              <w:t xml:space="preserve"> 0-21</w:t>
            </w:r>
          </w:p>
        </w:tc>
        <w:tc>
          <w:tcPr>
            <w:tcW w:w="2700" w:type="dxa"/>
            <w:shd w:val="clear" w:color="auto" w:fill="FFFFFF" w:themeFill="background1"/>
          </w:tcPr>
          <w:p w14:paraId="7F80A257" w14:textId="77777777" w:rsidR="007240AB" w:rsidRPr="00321E84" w:rsidRDefault="007240AB" w:rsidP="004B6A89">
            <w:pPr>
              <w:contextualSpacing/>
              <w:rPr>
                <w:rFonts w:ascii="Gill Sans MT" w:hAnsi="Gill Sans MT"/>
                <w:sz w:val="20"/>
                <w:szCs w:val="20"/>
              </w:rPr>
            </w:pPr>
            <w:proofErr w:type="spellStart"/>
            <w:r w:rsidRPr="00321E84">
              <w:rPr>
                <w:rFonts w:ascii="Gill Sans MT" w:hAnsi="Gill Sans MT"/>
                <w:sz w:val="20"/>
                <w:szCs w:val="20"/>
              </w:rPr>
              <w:t>Medi</w:t>
            </w:r>
            <w:proofErr w:type="spellEnd"/>
            <w:r w:rsidRPr="00321E84">
              <w:rPr>
                <w:rFonts w:ascii="Gill Sans MT" w:hAnsi="Gill Sans MT"/>
                <w:sz w:val="20"/>
                <w:szCs w:val="20"/>
              </w:rPr>
              <w:t xml:space="preserve">-Cal </w:t>
            </w:r>
            <w:r w:rsidRPr="00A25BA6">
              <w:rPr>
                <w:rFonts w:ascii="Gill Sans MT" w:hAnsi="Gill Sans MT"/>
                <w:sz w:val="20"/>
                <w:szCs w:val="20"/>
              </w:rPr>
              <w:t xml:space="preserve">Early and Periodic Screening, </w:t>
            </w:r>
            <w:proofErr w:type="spellStart"/>
            <w:r w:rsidRPr="00A25BA6">
              <w:rPr>
                <w:rFonts w:ascii="Gill Sans MT" w:hAnsi="Gill Sans MT"/>
                <w:sz w:val="20"/>
                <w:szCs w:val="20"/>
              </w:rPr>
              <w:t>Diagnosis</w:t>
            </w:r>
            <w:proofErr w:type="gramStart"/>
            <w:r w:rsidRPr="00A25BA6">
              <w:rPr>
                <w:rFonts w:ascii="Gill Sans MT" w:hAnsi="Gill Sans MT"/>
                <w:sz w:val="20"/>
                <w:szCs w:val="20"/>
              </w:rPr>
              <w:t>,and</w:t>
            </w:r>
            <w:proofErr w:type="spellEnd"/>
            <w:proofErr w:type="gramEnd"/>
            <w:r w:rsidRPr="00A25BA6">
              <w:rPr>
                <w:rFonts w:ascii="Gill Sans MT" w:hAnsi="Gill Sans MT"/>
                <w:sz w:val="20"/>
                <w:szCs w:val="20"/>
              </w:rPr>
              <w:t xml:space="preserve"> Treatment </w:t>
            </w:r>
            <w:r>
              <w:rPr>
                <w:rFonts w:ascii="Gill Sans MT" w:hAnsi="Gill Sans MT"/>
                <w:sz w:val="20"/>
                <w:szCs w:val="20"/>
              </w:rPr>
              <w:t>(</w:t>
            </w:r>
            <w:r w:rsidRPr="00321E84">
              <w:rPr>
                <w:rFonts w:ascii="Gill Sans MT" w:hAnsi="Gill Sans MT"/>
                <w:sz w:val="20"/>
                <w:szCs w:val="20"/>
              </w:rPr>
              <w:t>EPS</w:t>
            </w:r>
            <w:r>
              <w:rPr>
                <w:rFonts w:ascii="Gill Sans MT" w:hAnsi="Gill Sans MT"/>
                <w:sz w:val="20"/>
                <w:szCs w:val="20"/>
              </w:rPr>
              <w:t>DT)</w:t>
            </w:r>
            <w:r w:rsidRPr="00321E84">
              <w:rPr>
                <w:rFonts w:ascii="Gill Sans MT" w:hAnsi="Gill Sans MT"/>
                <w:sz w:val="20"/>
                <w:szCs w:val="20"/>
              </w:rPr>
              <w:t xml:space="preserve"> mental health services are available to children birth to 21 covered by </w:t>
            </w:r>
            <w:r>
              <w:rPr>
                <w:rFonts w:ascii="Gill Sans MT" w:hAnsi="Gill Sans MT"/>
                <w:sz w:val="20"/>
                <w:szCs w:val="20"/>
              </w:rPr>
              <w:t xml:space="preserve">full-scope </w:t>
            </w:r>
            <w:proofErr w:type="spellStart"/>
            <w:r w:rsidRPr="00321E84">
              <w:rPr>
                <w:rFonts w:ascii="Gill Sans MT" w:hAnsi="Gill Sans MT"/>
                <w:sz w:val="20"/>
                <w:szCs w:val="20"/>
              </w:rPr>
              <w:t>Medi</w:t>
            </w:r>
            <w:proofErr w:type="spellEnd"/>
            <w:r w:rsidRPr="00321E84">
              <w:rPr>
                <w:rFonts w:ascii="Gill Sans MT" w:hAnsi="Gill Sans MT"/>
                <w:sz w:val="20"/>
                <w:szCs w:val="20"/>
              </w:rPr>
              <w:t>-Cal.</w:t>
            </w:r>
          </w:p>
          <w:p w14:paraId="04E0D4FA" w14:textId="77777777" w:rsidR="007240AB" w:rsidRPr="00321E84" w:rsidRDefault="007240AB" w:rsidP="004B6A89">
            <w:pPr>
              <w:contextualSpacing/>
              <w:rPr>
                <w:rFonts w:ascii="Gill Sans MT" w:hAnsi="Gill Sans MT"/>
                <w:sz w:val="20"/>
                <w:szCs w:val="20"/>
              </w:rPr>
            </w:pPr>
            <w:r w:rsidRPr="00321E84">
              <w:rPr>
                <w:rFonts w:ascii="Gill Sans MT" w:hAnsi="Gill Sans MT"/>
                <w:sz w:val="20"/>
                <w:szCs w:val="20"/>
              </w:rPr>
              <w:t xml:space="preserve">EPSDT Therapeutic Behavior Series are available to children covered by </w:t>
            </w:r>
            <w:proofErr w:type="spellStart"/>
            <w:r w:rsidRPr="00321E84">
              <w:rPr>
                <w:rFonts w:ascii="Gill Sans MT" w:hAnsi="Gill Sans MT"/>
                <w:sz w:val="20"/>
                <w:szCs w:val="20"/>
              </w:rPr>
              <w:t>Medi</w:t>
            </w:r>
            <w:proofErr w:type="spellEnd"/>
            <w:r w:rsidRPr="00321E84">
              <w:rPr>
                <w:rFonts w:ascii="Gill Sans MT" w:hAnsi="Gill Sans MT"/>
                <w:sz w:val="20"/>
                <w:szCs w:val="20"/>
              </w:rPr>
              <w:t>-Cal who have severe emotional problems, live in a mental health placement, or are at risk of placement, or have been hospitalized recently for mental health problems.</w:t>
            </w:r>
          </w:p>
          <w:p w14:paraId="4057278E" w14:textId="77777777" w:rsidR="007240AB" w:rsidRDefault="007240AB" w:rsidP="004B6A89">
            <w:pPr>
              <w:contextualSpacing/>
              <w:rPr>
                <w:rFonts w:ascii="Gill Sans MT" w:hAnsi="Gill Sans MT"/>
                <w:sz w:val="20"/>
                <w:szCs w:val="20"/>
              </w:rPr>
            </w:pPr>
          </w:p>
          <w:p w14:paraId="6A9536EB" w14:textId="77777777" w:rsidR="00826720" w:rsidRPr="00321E84" w:rsidRDefault="00826720" w:rsidP="004B6A89">
            <w:pPr>
              <w:contextualSpacing/>
              <w:rPr>
                <w:rFonts w:ascii="Gill Sans MT" w:hAnsi="Gill Sans MT"/>
                <w:sz w:val="20"/>
                <w:szCs w:val="20"/>
              </w:rPr>
            </w:pPr>
          </w:p>
          <w:p w14:paraId="7968C862" w14:textId="77777777" w:rsidR="007240AB" w:rsidRPr="00321E84" w:rsidRDefault="007240AB" w:rsidP="004B6A89">
            <w:pPr>
              <w:contextualSpacing/>
              <w:rPr>
                <w:rFonts w:ascii="Gill Sans MT" w:hAnsi="Gill Sans MT"/>
                <w:sz w:val="20"/>
                <w:szCs w:val="20"/>
              </w:rPr>
            </w:pPr>
          </w:p>
        </w:tc>
        <w:tc>
          <w:tcPr>
            <w:tcW w:w="3247" w:type="dxa"/>
            <w:shd w:val="clear" w:color="auto" w:fill="FFFFFF" w:themeFill="background1"/>
          </w:tcPr>
          <w:p w14:paraId="43DC50D6" w14:textId="77777777" w:rsidR="007240AB" w:rsidRDefault="007240AB" w:rsidP="004B6A89">
            <w:pPr>
              <w:contextualSpacing/>
              <w:rPr>
                <w:rFonts w:ascii="Gill Sans MT" w:hAnsi="Gill Sans MT"/>
                <w:sz w:val="20"/>
                <w:szCs w:val="20"/>
              </w:rPr>
            </w:pPr>
            <w:r>
              <w:rPr>
                <w:rFonts w:ascii="Gill Sans MT" w:hAnsi="Gill Sans MT"/>
                <w:sz w:val="20"/>
                <w:szCs w:val="20"/>
              </w:rPr>
              <w:t>Some services may include:</w:t>
            </w:r>
          </w:p>
          <w:p w14:paraId="7615F7AF" w14:textId="77777777" w:rsidR="007240AB" w:rsidRPr="00940AC2" w:rsidRDefault="007240AB" w:rsidP="007240AB">
            <w:pPr>
              <w:pStyle w:val="ListParagraph"/>
              <w:numPr>
                <w:ilvl w:val="0"/>
                <w:numId w:val="18"/>
              </w:numPr>
              <w:contextualSpacing/>
              <w:rPr>
                <w:rFonts w:ascii="Gill Sans MT" w:hAnsi="Gill Sans MT"/>
                <w:sz w:val="20"/>
                <w:szCs w:val="20"/>
              </w:rPr>
            </w:pPr>
            <w:r w:rsidRPr="00940AC2">
              <w:rPr>
                <w:rFonts w:ascii="Gill Sans MT" w:hAnsi="Gill Sans MT"/>
                <w:sz w:val="20"/>
                <w:szCs w:val="20"/>
              </w:rPr>
              <w:t>Individual, group therapy</w:t>
            </w:r>
          </w:p>
          <w:p w14:paraId="43CBDB87" w14:textId="77777777" w:rsidR="007240AB" w:rsidRPr="00940AC2" w:rsidRDefault="007240AB" w:rsidP="007240AB">
            <w:pPr>
              <w:pStyle w:val="ListParagraph"/>
              <w:numPr>
                <w:ilvl w:val="0"/>
                <w:numId w:val="18"/>
              </w:numPr>
              <w:contextualSpacing/>
              <w:rPr>
                <w:rFonts w:ascii="Gill Sans MT" w:hAnsi="Gill Sans MT"/>
                <w:sz w:val="20"/>
                <w:szCs w:val="20"/>
              </w:rPr>
            </w:pPr>
            <w:r w:rsidRPr="00940AC2">
              <w:rPr>
                <w:rFonts w:ascii="Gill Sans MT" w:hAnsi="Gill Sans MT"/>
                <w:sz w:val="20"/>
                <w:szCs w:val="20"/>
              </w:rPr>
              <w:t>Family therapy</w:t>
            </w:r>
          </w:p>
          <w:p w14:paraId="7EB193B2" w14:textId="77777777" w:rsidR="007240AB" w:rsidRPr="00940AC2" w:rsidRDefault="007240AB" w:rsidP="007240AB">
            <w:pPr>
              <w:pStyle w:val="ListParagraph"/>
              <w:numPr>
                <w:ilvl w:val="0"/>
                <w:numId w:val="18"/>
              </w:numPr>
              <w:contextualSpacing/>
              <w:rPr>
                <w:rFonts w:ascii="Gill Sans MT" w:hAnsi="Gill Sans MT"/>
                <w:sz w:val="20"/>
                <w:szCs w:val="20"/>
              </w:rPr>
            </w:pPr>
            <w:r w:rsidRPr="00940AC2">
              <w:rPr>
                <w:rFonts w:ascii="Gill Sans MT" w:hAnsi="Gill Sans MT"/>
                <w:sz w:val="20"/>
                <w:szCs w:val="20"/>
              </w:rPr>
              <w:t>Crisis counseling</w:t>
            </w:r>
          </w:p>
          <w:p w14:paraId="7D7C02B4" w14:textId="77777777" w:rsidR="007240AB" w:rsidRPr="00940AC2" w:rsidRDefault="007240AB" w:rsidP="007240AB">
            <w:pPr>
              <w:pStyle w:val="ListParagraph"/>
              <w:numPr>
                <w:ilvl w:val="0"/>
                <w:numId w:val="18"/>
              </w:numPr>
              <w:contextualSpacing/>
              <w:rPr>
                <w:rFonts w:ascii="Gill Sans MT" w:hAnsi="Gill Sans MT"/>
                <w:sz w:val="20"/>
                <w:szCs w:val="20"/>
              </w:rPr>
            </w:pPr>
            <w:r w:rsidRPr="00940AC2">
              <w:rPr>
                <w:rFonts w:ascii="Gill Sans MT" w:hAnsi="Gill Sans MT"/>
                <w:sz w:val="20"/>
                <w:szCs w:val="20"/>
              </w:rPr>
              <w:t>Case management</w:t>
            </w:r>
          </w:p>
          <w:p w14:paraId="1980BB17" w14:textId="77777777" w:rsidR="007240AB" w:rsidRPr="00940AC2" w:rsidRDefault="007240AB" w:rsidP="007240AB">
            <w:pPr>
              <w:pStyle w:val="ListParagraph"/>
              <w:numPr>
                <w:ilvl w:val="0"/>
                <w:numId w:val="18"/>
              </w:numPr>
              <w:contextualSpacing/>
              <w:rPr>
                <w:rFonts w:ascii="Gill Sans MT" w:hAnsi="Gill Sans MT"/>
                <w:sz w:val="20"/>
                <w:szCs w:val="20"/>
              </w:rPr>
            </w:pPr>
            <w:r w:rsidRPr="00940AC2">
              <w:rPr>
                <w:rFonts w:ascii="Gill Sans MT" w:hAnsi="Gill Sans MT"/>
                <w:sz w:val="20"/>
                <w:szCs w:val="20"/>
              </w:rPr>
              <w:t>Special day programs</w:t>
            </w:r>
          </w:p>
          <w:p w14:paraId="7A961308" w14:textId="77777777" w:rsidR="007240AB" w:rsidRPr="00940AC2" w:rsidRDefault="007240AB" w:rsidP="007240AB">
            <w:pPr>
              <w:pStyle w:val="ListParagraph"/>
              <w:numPr>
                <w:ilvl w:val="0"/>
                <w:numId w:val="18"/>
              </w:numPr>
              <w:contextualSpacing/>
              <w:rPr>
                <w:rFonts w:ascii="Gill Sans MT" w:hAnsi="Gill Sans MT"/>
                <w:sz w:val="20"/>
                <w:szCs w:val="20"/>
              </w:rPr>
            </w:pPr>
            <w:r w:rsidRPr="00940AC2">
              <w:rPr>
                <w:rFonts w:ascii="Gill Sans MT" w:hAnsi="Gill Sans MT"/>
                <w:sz w:val="20"/>
                <w:szCs w:val="20"/>
              </w:rPr>
              <w:t>Medications for mental health</w:t>
            </w:r>
          </w:p>
          <w:p w14:paraId="6A650427" w14:textId="77777777" w:rsidR="007240AB" w:rsidRPr="00940AC2" w:rsidRDefault="007240AB" w:rsidP="007240AB">
            <w:pPr>
              <w:pStyle w:val="ListParagraph"/>
              <w:numPr>
                <w:ilvl w:val="0"/>
                <w:numId w:val="18"/>
              </w:numPr>
              <w:contextualSpacing/>
              <w:rPr>
                <w:rFonts w:ascii="Gill Sans MT" w:hAnsi="Gill Sans MT"/>
                <w:sz w:val="20"/>
                <w:szCs w:val="20"/>
              </w:rPr>
            </w:pPr>
            <w:r w:rsidRPr="00940AC2">
              <w:rPr>
                <w:rFonts w:ascii="Gill Sans MT" w:hAnsi="Gill Sans MT"/>
                <w:sz w:val="20"/>
                <w:szCs w:val="20"/>
              </w:rPr>
              <w:t>One-to-one assistance for behavior/impulse control interventions, communication skills interventions, and enhanced community functioning, as m</w:t>
            </w:r>
            <w:r>
              <w:rPr>
                <w:rFonts w:ascii="Gill Sans MT" w:hAnsi="Gill Sans MT"/>
                <w:sz w:val="20"/>
                <w:szCs w:val="20"/>
              </w:rPr>
              <w:t>an</w:t>
            </w:r>
            <w:r w:rsidRPr="00940AC2">
              <w:rPr>
                <w:rFonts w:ascii="Gill Sans MT" w:hAnsi="Gill Sans MT"/>
                <w:sz w:val="20"/>
                <w:szCs w:val="20"/>
              </w:rPr>
              <w:t>y h</w:t>
            </w:r>
            <w:r>
              <w:rPr>
                <w:rFonts w:ascii="Gill Sans MT" w:hAnsi="Gill Sans MT"/>
                <w:sz w:val="20"/>
                <w:szCs w:val="20"/>
              </w:rPr>
              <w:t>ou</w:t>
            </w:r>
            <w:r w:rsidRPr="00940AC2">
              <w:rPr>
                <w:rFonts w:ascii="Gill Sans MT" w:hAnsi="Gill Sans MT"/>
                <w:sz w:val="20"/>
                <w:szCs w:val="20"/>
              </w:rPr>
              <w:t>rs per day as needed</w:t>
            </w:r>
          </w:p>
          <w:p w14:paraId="405D3BE3" w14:textId="77777777" w:rsidR="00406F29" w:rsidRDefault="00406F29" w:rsidP="004B6A89">
            <w:pPr>
              <w:contextualSpacing/>
              <w:rPr>
                <w:rFonts w:ascii="Gill Sans MT" w:hAnsi="Gill Sans MT"/>
                <w:sz w:val="20"/>
                <w:szCs w:val="20"/>
              </w:rPr>
            </w:pPr>
          </w:p>
          <w:p w14:paraId="53CF46A2" w14:textId="77777777" w:rsidR="007240AB" w:rsidRPr="00321E84" w:rsidRDefault="007240AB" w:rsidP="004B6A89">
            <w:pPr>
              <w:contextualSpacing/>
              <w:rPr>
                <w:rFonts w:ascii="Gill Sans MT" w:hAnsi="Gill Sans MT"/>
                <w:sz w:val="20"/>
                <w:szCs w:val="20"/>
              </w:rPr>
            </w:pPr>
            <w:r w:rsidRPr="00321E84">
              <w:rPr>
                <w:rFonts w:ascii="Gill Sans MT" w:hAnsi="Gill Sans MT"/>
                <w:sz w:val="20"/>
                <w:szCs w:val="20"/>
              </w:rPr>
              <w:t>See other services under Regional Centers and School Districts</w:t>
            </w:r>
            <w:r w:rsidR="000F3FE8">
              <w:rPr>
                <w:rFonts w:ascii="Gill Sans MT" w:hAnsi="Gill Sans MT"/>
                <w:sz w:val="20"/>
                <w:szCs w:val="20"/>
              </w:rPr>
              <w:t>*</w:t>
            </w:r>
          </w:p>
        </w:tc>
        <w:tc>
          <w:tcPr>
            <w:tcW w:w="1875" w:type="dxa"/>
            <w:shd w:val="clear" w:color="auto" w:fill="FFFFFF" w:themeFill="background1"/>
          </w:tcPr>
          <w:p w14:paraId="51D5A684" w14:textId="77777777" w:rsidR="007240AB" w:rsidRPr="00321E84" w:rsidRDefault="007240AB" w:rsidP="004B6A89">
            <w:pPr>
              <w:contextualSpacing/>
              <w:rPr>
                <w:rFonts w:ascii="Gill Sans MT" w:hAnsi="Gill Sans MT"/>
                <w:sz w:val="20"/>
                <w:szCs w:val="20"/>
              </w:rPr>
            </w:pPr>
            <w:r w:rsidRPr="00321E84">
              <w:rPr>
                <w:rFonts w:ascii="Gill Sans MT" w:hAnsi="Gill Sans MT"/>
                <w:sz w:val="20"/>
                <w:szCs w:val="20"/>
              </w:rPr>
              <w:t>Referrals are made by the family and/or physician</w:t>
            </w:r>
          </w:p>
          <w:p w14:paraId="0C6204DA" w14:textId="77777777" w:rsidR="007240AB" w:rsidRPr="00321E84" w:rsidRDefault="007240AB" w:rsidP="004B6A89">
            <w:pPr>
              <w:contextualSpacing/>
              <w:rPr>
                <w:rFonts w:ascii="Gill Sans MT" w:hAnsi="Gill Sans MT"/>
                <w:sz w:val="20"/>
                <w:szCs w:val="20"/>
              </w:rPr>
            </w:pPr>
          </w:p>
          <w:p w14:paraId="2760CC14" w14:textId="77777777" w:rsidR="007240AB" w:rsidRPr="00321E84" w:rsidRDefault="007240AB" w:rsidP="004B6A89">
            <w:pPr>
              <w:contextualSpacing/>
              <w:rPr>
                <w:rFonts w:ascii="Gill Sans MT" w:hAnsi="Gill Sans MT"/>
                <w:sz w:val="20"/>
                <w:szCs w:val="20"/>
              </w:rPr>
            </w:pPr>
            <w:r w:rsidRPr="00321E84">
              <w:rPr>
                <w:rFonts w:ascii="Gill Sans MT" w:hAnsi="Gill Sans MT"/>
                <w:sz w:val="20"/>
                <w:szCs w:val="20"/>
              </w:rPr>
              <w:t>See other referral information under Regional Centers and School District</w:t>
            </w:r>
            <w:r w:rsidR="004C42C0">
              <w:rPr>
                <w:rFonts w:ascii="Gill Sans MT" w:hAnsi="Gill Sans MT"/>
                <w:sz w:val="20"/>
                <w:szCs w:val="20"/>
              </w:rPr>
              <w:t>*</w:t>
            </w:r>
          </w:p>
        </w:tc>
        <w:tc>
          <w:tcPr>
            <w:tcW w:w="2348" w:type="dxa"/>
            <w:shd w:val="clear" w:color="auto" w:fill="FFFFFF" w:themeFill="background1"/>
          </w:tcPr>
          <w:p w14:paraId="4781ED89" w14:textId="77777777" w:rsidR="007240AB" w:rsidRPr="00321E84" w:rsidRDefault="007240AB" w:rsidP="004B6A89">
            <w:pPr>
              <w:contextualSpacing/>
              <w:rPr>
                <w:rFonts w:ascii="Gill Sans MT" w:hAnsi="Gill Sans MT"/>
                <w:sz w:val="20"/>
                <w:szCs w:val="20"/>
              </w:rPr>
            </w:pPr>
          </w:p>
        </w:tc>
      </w:tr>
      <w:tr w:rsidR="007240AB" w14:paraId="6CB92CDD" w14:textId="77777777" w:rsidTr="000F3FE8">
        <w:tc>
          <w:tcPr>
            <w:tcW w:w="2515" w:type="dxa"/>
            <w:shd w:val="clear" w:color="auto" w:fill="FFFFFF" w:themeFill="background1"/>
          </w:tcPr>
          <w:p w14:paraId="5130271E" w14:textId="032C2EFF" w:rsidR="007240AB" w:rsidRDefault="007240AB" w:rsidP="004B6A89">
            <w:pPr>
              <w:contextualSpacing/>
              <w:rPr>
                <w:rFonts w:ascii="Gill Sans MT" w:hAnsi="Gill Sans MT"/>
                <w:b/>
                <w:sz w:val="20"/>
                <w:szCs w:val="20"/>
              </w:rPr>
            </w:pPr>
            <w:r w:rsidRPr="0066597D">
              <w:rPr>
                <w:rFonts w:ascii="Gill Sans MT" w:hAnsi="Gill Sans MT"/>
                <w:b/>
                <w:sz w:val="20"/>
                <w:szCs w:val="20"/>
              </w:rPr>
              <w:lastRenderedPageBreak/>
              <w:t>California Children</w:t>
            </w:r>
            <w:r w:rsidR="00947C8D">
              <w:rPr>
                <w:rFonts w:ascii="Gill Sans MT" w:hAnsi="Gill Sans MT"/>
                <w:b/>
                <w:sz w:val="20"/>
                <w:szCs w:val="20"/>
              </w:rPr>
              <w:t>’s</w:t>
            </w:r>
            <w:r w:rsidRPr="0066597D">
              <w:rPr>
                <w:rFonts w:ascii="Gill Sans MT" w:hAnsi="Gill Sans MT"/>
                <w:b/>
                <w:sz w:val="20"/>
                <w:szCs w:val="20"/>
              </w:rPr>
              <w:t xml:space="preserve"> Services</w:t>
            </w:r>
          </w:p>
          <w:p w14:paraId="3F5978A6" w14:textId="77777777" w:rsidR="004C42C0" w:rsidRDefault="004C42C0" w:rsidP="004B6A89">
            <w:pPr>
              <w:contextualSpacing/>
              <w:rPr>
                <w:rFonts w:ascii="Gill Sans MT" w:hAnsi="Gill Sans MT"/>
                <w:b/>
                <w:sz w:val="20"/>
                <w:szCs w:val="20"/>
              </w:rPr>
            </w:pPr>
          </w:p>
          <w:p w14:paraId="66764E78" w14:textId="77777777" w:rsidR="004C42C0" w:rsidRDefault="004C42C0" w:rsidP="004B6A89">
            <w:pPr>
              <w:contextualSpacing/>
              <w:rPr>
                <w:rFonts w:ascii="Gill Sans MT" w:hAnsi="Gill Sans MT"/>
                <w:b/>
                <w:sz w:val="20"/>
                <w:szCs w:val="20"/>
              </w:rPr>
            </w:pPr>
            <w:r>
              <w:rPr>
                <w:rFonts w:ascii="Gill Sans MT" w:hAnsi="Gill Sans MT"/>
                <w:b/>
                <w:sz w:val="20"/>
                <w:szCs w:val="20"/>
              </w:rPr>
              <w:t>Website:</w:t>
            </w:r>
          </w:p>
          <w:p w14:paraId="63AD4D73" w14:textId="77777777" w:rsidR="004C42C0" w:rsidRPr="00321E84" w:rsidRDefault="00C3074B" w:rsidP="004C42C0">
            <w:pPr>
              <w:contextualSpacing/>
              <w:rPr>
                <w:rFonts w:ascii="Gill Sans MT" w:hAnsi="Gill Sans MT"/>
                <w:sz w:val="20"/>
                <w:szCs w:val="20"/>
                <w:highlight w:val="yellow"/>
              </w:rPr>
            </w:pPr>
            <w:hyperlink r:id="rId31" w:history="1">
              <w:r w:rsidR="004C42C0" w:rsidRPr="004C42C0">
                <w:rPr>
                  <w:rStyle w:val="Hyperlink"/>
                  <w:rFonts w:ascii="Gill Sans MT" w:hAnsi="Gill Sans MT"/>
                  <w:sz w:val="20"/>
                  <w:szCs w:val="20"/>
                </w:rPr>
                <w:t>www.dhcs.ca.gov/services/ccs/Pages/default.aspx</w:t>
              </w:r>
            </w:hyperlink>
          </w:p>
        </w:tc>
        <w:tc>
          <w:tcPr>
            <w:tcW w:w="720" w:type="dxa"/>
            <w:shd w:val="clear" w:color="auto" w:fill="FFFFFF" w:themeFill="background1"/>
          </w:tcPr>
          <w:p w14:paraId="0A811849" w14:textId="77777777" w:rsidR="007240AB" w:rsidRPr="0066597D" w:rsidRDefault="007240AB" w:rsidP="004B6A89">
            <w:pPr>
              <w:contextualSpacing/>
              <w:rPr>
                <w:rFonts w:ascii="Gill Sans MT" w:hAnsi="Gill Sans MT"/>
                <w:b/>
                <w:sz w:val="20"/>
                <w:szCs w:val="20"/>
              </w:rPr>
            </w:pPr>
            <w:r w:rsidRPr="0066597D">
              <w:rPr>
                <w:rFonts w:ascii="Gill Sans MT" w:hAnsi="Gill Sans MT"/>
                <w:b/>
                <w:sz w:val="20"/>
                <w:szCs w:val="20"/>
              </w:rPr>
              <w:t xml:space="preserve">Ages </w:t>
            </w:r>
          </w:p>
          <w:p w14:paraId="158D6464" w14:textId="77777777" w:rsidR="007240AB" w:rsidRPr="00321E84" w:rsidRDefault="007240AB" w:rsidP="004B6A89">
            <w:pPr>
              <w:contextualSpacing/>
              <w:rPr>
                <w:rFonts w:ascii="Gill Sans MT" w:hAnsi="Gill Sans MT"/>
                <w:b/>
                <w:sz w:val="20"/>
                <w:szCs w:val="20"/>
                <w:highlight w:val="yellow"/>
              </w:rPr>
            </w:pPr>
            <w:r w:rsidRPr="0066597D">
              <w:rPr>
                <w:rFonts w:ascii="Gill Sans MT" w:hAnsi="Gill Sans MT"/>
                <w:b/>
                <w:sz w:val="20"/>
                <w:szCs w:val="20"/>
              </w:rPr>
              <w:t>0-21</w:t>
            </w:r>
          </w:p>
        </w:tc>
        <w:tc>
          <w:tcPr>
            <w:tcW w:w="2700" w:type="dxa"/>
            <w:shd w:val="clear" w:color="auto" w:fill="FFFFFF" w:themeFill="background1"/>
          </w:tcPr>
          <w:p w14:paraId="6C5108D2" w14:textId="77777777" w:rsidR="007240AB" w:rsidRPr="0066597D" w:rsidRDefault="007240AB" w:rsidP="004B6A89">
            <w:pPr>
              <w:contextualSpacing/>
              <w:rPr>
                <w:rFonts w:ascii="Gill Sans MT" w:hAnsi="Gill Sans MT"/>
                <w:sz w:val="20"/>
                <w:szCs w:val="20"/>
              </w:rPr>
            </w:pPr>
            <w:r w:rsidRPr="0066597D">
              <w:rPr>
                <w:rFonts w:ascii="Gill Sans MT" w:hAnsi="Gill Sans MT"/>
                <w:sz w:val="20"/>
                <w:szCs w:val="20"/>
              </w:rPr>
              <w:t>Open to children under the age of 21 who have a serious medical condition that is eligible for care under CCS, and whose family income is less than $40,000/</w:t>
            </w:r>
            <w:proofErr w:type="spellStart"/>
            <w:r w:rsidRPr="0066597D">
              <w:rPr>
                <w:rFonts w:ascii="Gill Sans MT" w:hAnsi="Gill Sans MT"/>
                <w:sz w:val="20"/>
                <w:szCs w:val="20"/>
              </w:rPr>
              <w:t>yr</w:t>
            </w:r>
            <w:proofErr w:type="spellEnd"/>
            <w:r w:rsidRPr="0066597D">
              <w:rPr>
                <w:rFonts w:ascii="Gill Sans MT" w:hAnsi="Gill Sans MT"/>
                <w:sz w:val="20"/>
                <w:szCs w:val="20"/>
              </w:rPr>
              <w:t xml:space="preserve"> or whose out-of-pocket medical expenses for the eligible child will exceed 20% of income.</w:t>
            </w:r>
          </w:p>
          <w:p w14:paraId="7BCC5ED7" w14:textId="77777777" w:rsidR="007240AB" w:rsidRPr="0066597D" w:rsidRDefault="007240AB" w:rsidP="004B6A89">
            <w:pPr>
              <w:contextualSpacing/>
              <w:rPr>
                <w:rFonts w:ascii="Gill Sans MT" w:hAnsi="Gill Sans MT"/>
                <w:sz w:val="20"/>
                <w:szCs w:val="20"/>
              </w:rPr>
            </w:pPr>
          </w:p>
          <w:p w14:paraId="6A5F565D" w14:textId="77777777" w:rsidR="007240AB" w:rsidRPr="00321E84" w:rsidRDefault="007240AB" w:rsidP="004B6A89">
            <w:pPr>
              <w:contextualSpacing/>
              <w:rPr>
                <w:rFonts w:ascii="Gill Sans MT" w:hAnsi="Gill Sans MT"/>
                <w:sz w:val="20"/>
                <w:szCs w:val="20"/>
                <w:highlight w:val="yellow"/>
              </w:rPr>
            </w:pPr>
            <w:r w:rsidRPr="0066597D">
              <w:rPr>
                <w:rFonts w:ascii="Gill Sans MT" w:hAnsi="Gill Sans MT"/>
                <w:sz w:val="20"/>
                <w:szCs w:val="20"/>
              </w:rPr>
              <w:t>Income limits do not apply</w:t>
            </w:r>
            <w:r>
              <w:rPr>
                <w:rFonts w:ascii="Gill Sans MT" w:hAnsi="Gill Sans MT"/>
                <w:sz w:val="20"/>
                <w:szCs w:val="20"/>
              </w:rPr>
              <w:t xml:space="preserve"> for children who: need diagnostic services to confirm a CCS eligible medical condition; or who were adopted with a known CCS </w:t>
            </w:r>
            <w:r w:rsidR="000F3FE8">
              <w:rPr>
                <w:rFonts w:ascii="Gill Sans MT" w:hAnsi="Gill Sans MT"/>
                <w:sz w:val="20"/>
                <w:szCs w:val="20"/>
              </w:rPr>
              <w:t>eligible</w:t>
            </w:r>
            <w:r>
              <w:rPr>
                <w:rFonts w:ascii="Gill Sans MT" w:hAnsi="Gill Sans MT"/>
                <w:sz w:val="20"/>
                <w:szCs w:val="20"/>
              </w:rPr>
              <w:t xml:space="preserve"> medical con</w:t>
            </w:r>
            <w:r w:rsidR="000F3FE8">
              <w:rPr>
                <w:rFonts w:ascii="Gill Sans MT" w:hAnsi="Gill Sans MT"/>
                <w:sz w:val="20"/>
                <w:szCs w:val="20"/>
              </w:rPr>
              <w:t>dition;</w:t>
            </w:r>
            <w:r>
              <w:rPr>
                <w:rFonts w:ascii="Gill Sans MT" w:hAnsi="Gill Sans MT"/>
                <w:sz w:val="20"/>
                <w:szCs w:val="20"/>
              </w:rPr>
              <w:t xml:space="preserve"> or who are applying only for services through the Medical Therapy Program; or who have </w:t>
            </w:r>
            <w:proofErr w:type="spellStart"/>
            <w:r>
              <w:rPr>
                <w:rFonts w:ascii="Gill Sans MT" w:hAnsi="Gill Sans MT"/>
                <w:sz w:val="20"/>
                <w:szCs w:val="20"/>
              </w:rPr>
              <w:t>Medi</w:t>
            </w:r>
            <w:proofErr w:type="spellEnd"/>
            <w:r>
              <w:rPr>
                <w:rFonts w:ascii="Gill Sans MT" w:hAnsi="Gill Sans MT"/>
                <w:sz w:val="20"/>
                <w:szCs w:val="20"/>
              </w:rPr>
              <w:t>-Cal full scope, no share of cost</w:t>
            </w:r>
          </w:p>
        </w:tc>
        <w:tc>
          <w:tcPr>
            <w:tcW w:w="3247" w:type="dxa"/>
            <w:shd w:val="clear" w:color="auto" w:fill="FFFFFF" w:themeFill="background1"/>
          </w:tcPr>
          <w:p w14:paraId="66811C27" w14:textId="77777777" w:rsidR="007240AB" w:rsidRPr="005C013A" w:rsidRDefault="007240AB" w:rsidP="004B6A89">
            <w:pPr>
              <w:contextualSpacing/>
              <w:rPr>
                <w:rFonts w:ascii="Gill Sans MT" w:hAnsi="Gill Sans MT"/>
                <w:sz w:val="20"/>
                <w:szCs w:val="20"/>
              </w:rPr>
            </w:pPr>
            <w:r w:rsidRPr="005C013A">
              <w:rPr>
                <w:rFonts w:ascii="Gill Sans MT" w:hAnsi="Gill Sans MT"/>
                <w:sz w:val="20"/>
                <w:szCs w:val="20"/>
              </w:rPr>
              <w:t>If the child has a special health problem that is covered by CCS, then CCS may pay for or help with:</w:t>
            </w:r>
          </w:p>
          <w:p w14:paraId="0221F35E" w14:textId="77777777" w:rsidR="007240AB" w:rsidRPr="00940AC2" w:rsidRDefault="007240AB" w:rsidP="007240AB">
            <w:pPr>
              <w:pStyle w:val="ListParagraph"/>
              <w:numPr>
                <w:ilvl w:val="0"/>
                <w:numId w:val="19"/>
              </w:numPr>
              <w:contextualSpacing/>
              <w:rPr>
                <w:rFonts w:ascii="Gill Sans MT" w:hAnsi="Gill Sans MT"/>
                <w:sz w:val="20"/>
                <w:szCs w:val="20"/>
              </w:rPr>
            </w:pPr>
            <w:r w:rsidRPr="00940AC2">
              <w:rPr>
                <w:rFonts w:ascii="Gill Sans MT" w:hAnsi="Gill Sans MT"/>
                <w:sz w:val="20"/>
                <w:szCs w:val="20"/>
              </w:rPr>
              <w:t>Doctor visits and care, hospital stays, surgery, physical therapy and occupational therapy, tests, X-rays, medical equipment, and medical supplies</w:t>
            </w:r>
          </w:p>
          <w:p w14:paraId="6B81FF8A" w14:textId="77777777" w:rsidR="007240AB" w:rsidRPr="00940AC2" w:rsidRDefault="007240AB" w:rsidP="007240AB">
            <w:pPr>
              <w:pStyle w:val="ListParagraph"/>
              <w:numPr>
                <w:ilvl w:val="0"/>
                <w:numId w:val="19"/>
              </w:numPr>
              <w:contextualSpacing/>
              <w:rPr>
                <w:rFonts w:ascii="Gill Sans MT" w:hAnsi="Gill Sans MT"/>
                <w:sz w:val="20"/>
                <w:szCs w:val="20"/>
              </w:rPr>
            </w:pPr>
            <w:r w:rsidRPr="00940AC2">
              <w:rPr>
                <w:rFonts w:ascii="Gill Sans MT" w:hAnsi="Gill Sans MT"/>
                <w:sz w:val="20"/>
                <w:szCs w:val="20"/>
              </w:rPr>
              <w:t>Medical case management to help get special doctors and to refer you to other agencies, such as public health nursing and regional centers</w:t>
            </w:r>
          </w:p>
          <w:p w14:paraId="75353948" w14:textId="77777777" w:rsidR="007240AB" w:rsidRPr="005C013A" w:rsidRDefault="007240AB" w:rsidP="007240AB">
            <w:pPr>
              <w:pStyle w:val="ListParagraph"/>
              <w:numPr>
                <w:ilvl w:val="0"/>
                <w:numId w:val="19"/>
              </w:numPr>
              <w:contextualSpacing/>
              <w:rPr>
                <w:rFonts w:ascii="Gill Sans MT" w:hAnsi="Gill Sans MT"/>
                <w:sz w:val="20"/>
                <w:szCs w:val="20"/>
              </w:rPr>
            </w:pPr>
            <w:r w:rsidRPr="00940AC2">
              <w:rPr>
                <w:rFonts w:ascii="Gill Sans MT" w:hAnsi="Gill Sans MT"/>
                <w:sz w:val="20"/>
                <w:szCs w:val="20"/>
              </w:rPr>
              <w:t>Medical Therapy Program, which provides physical therapy and/or occupational therapy in public school</w:t>
            </w:r>
          </w:p>
          <w:p w14:paraId="15E38282" w14:textId="77777777" w:rsidR="007240AB" w:rsidRPr="005C013A" w:rsidRDefault="000F3FE8" w:rsidP="007240AB">
            <w:pPr>
              <w:pStyle w:val="ListParagraph"/>
              <w:numPr>
                <w:ilvl w:val="0"/>
                <w:numId w:val="19"/>
              </w:numPr>
              <w:contextualSpacing/>
              <w:rPr>
                <w:rFonts w:ascii="Gill Sans MT" w:hAnsi="Gill Sans MT"/>
                <w:sz w:val="20"/>
                <w:szCs w:val="20"/>
              </w:rPr>
            </w:pPr>
            <w:r>
              <w:rPr>
                <w:rFonts w:ascii="Gill Sans MT" w:hAnsi="Gill Sans MT"/>
                <w:sz w:val="20"/>
                <w:szCs w:val="20"/>
              </w:rPr>
              <w:t>D</w:t>
            </w:r>
            <w:r w:rsidR="007240AB" w:rsidRPr="005C013A">
              <w:rPr>
                <w:rFonts w:ascii="Gill Sans MT" w:hAnsi="Gill Sans MT"/>
                <w:sz w:val="20"/>
                <w:szCs w:val="20"/>
              </w:rPr>
              <w:t>iagnostic evaluations for eligible children suspected of having one of the CCS eligible medical conditions</w:t>
            </w:r>
          </w:p>
          <w:p w14:paraId="541278BC" w14:textId="77777777" w:rsidR="007240AB" w:rsidRPr="005C013A" w:rsidRDefault="007240AB" w:rsidP="004B6A89">
            <w:pPr>
              <w:contextualSpacing/>
              <w:rPr>
                <w:rFonts w:ascii="Gill Sans MT" w:hAnsi="Gill Sans MT"/>
                <w:sz w:val="20"/>
                <w:szCs w:val="20"/>
              </w:rPr>
            </w:pPr>
          </w:p>
        </w:tc>
        <w:tc>
          <w:tcPr>
            <w:tcW w:w="1875" w:type="dxa"/>
            <w:shd w:val="clear" w:color="auto" w:fill="FFFFFF" w:themeFill="background1"/>
          </w:tcPr>
          <w:p w14:paraId="63AEB763" w14:textId="77777777" w:rsidR="007240AB" w:rsidRPr="005C013A" w:rsidRDefault="007240AB" w:rsidP="004B6A89">
            <w:pPr>
              <w:contextualSpacing/>
              <w:rPr>
                <w:rFonts w:ascii="Gill Sans MT" w:hAnsi="Gill Sans MT"/>
                <w:sz w:val="20"/>
                <w:szCs w:val="20"/>
              </w:rPr>
            </w:pPr>
            <w:r w:rsidRPr="005C013A">
              <w:rPr>
                <w:rFonts w:ascii="Gill Sans MT" w:hAnsi="Gill Sans MT"/>
                <w:sz w:val="20"/>
                <w:szCs w:val="20"/>
              </w:rPr>
              <w:t>Referrals are made by the child’s physician. The referral is complete when the following information is received (captured in CCS Referral Form</w:t>
            </w:r>
            <w:r>
              <w:rPr>
                <w:rFonts w:ascii="Gill Sans MT" w:hAnsi="Gill Sans MT"/>
                <w:sz w:val="20"/>
                <w:szCs w:val="20"/>
              </w:rPr>
              <w:t xml:space="preserve"> and relevant medical reports</w:t>
            </w:r>
            <w:r w:rsidRPr="005C013A">
              <w:rPr>
                <w:rFonts w:ascii="Gill Sans MT" w:hAnsi="Gill Sans MT"/>
                <w:sz w:val="20"/>
                <w:szCs w:val="20"/>
              </w:rPr>
              <w:t>):</w:t>
            </w:r>
          </w:p>
          <w:p w14:paraId="40BE2ACE" w14:textId="77777777" w:rsidR="007240AB" w:rsidRPr="005C013A" w:rsidRDefault="007240AB" w:rsidP="007240AB">
            <w:pPr>
              <w:numPr>
                <w:ilvl w:val="0"/>
                <w:numId w:val="11"/>
              </w:numPr>
              <w:ind w:left="342" w:hanging="270"/>
              <w:contextualSpacing/>
              <w:rPr>
                <w:rFonts w:ascii="Gill Sans MT" w:hAnsi="Gill Sans MT"/>
                <w:sz w:val="20"/>
                <w:szCs w:val="20"/>
              </w:rPr>
            </w:pPr>
            <w:r w:rsidRPr="005C013A">
              <w:rPr>
                <w:rFonts w:ascii="Gill Sans MT" w:hAnsi="Gill Sans MT"/>
                <w:sz w:val="20"/>
                <w:szCs w:val="20"/>
              </w:rPr>
              <w:t>Family and child identifying information</w:t>
            </w:r>
          </w:p>
          <w:p w14:paraId="5A7CF282" w14:textId="77777777" w:rsidR="007240AB" w:rsidRPr="005C013A" w:rsidRDefault="007240AB" w:rsidP="007240AB">
            <w:pPr>
              <w:numPr>
                <w:ilvl w:val="0"/>
                <w:numId w:val="11"/>
              </w:numPr>
              <w:ind w:left="342" w:hanging="270"/>
              <w:contextualSpacing/>
              <w:rPr>
                <w:rFonts w:ascii="Gill Sans MT" w:hAnsi="Gill Sans MT"/>
                <w:sz w:val="20"/>
                <w:szCs w:val="20"/>
              </w:rPr>
            </w:pPr>
            <w:r w:rsidRPr="005C013A">
              <w:rPr>
                <w:rFonts w:ascii="Gill Sans MT" w:hAnsi="Gill Sans MT"/>
                <w:sz w:val="20"/>
                <w:szCs w:val="20"/>
              </w:rPr>
              <w:t>Insurance information</w:t>
            </w:r>
          </w:p>
          <w:p w14:paraId="06703E9F" w14:textId="77777777" w:rsidR="007240AB" w:rsidRPr="005C013A" w:rsidRDefault="007240AB" w:rsidP="007240AB">
            <w:pPr>
              <w:numPr>
                <w:ilvl w:val="0"/>
                <w:numId w:val="11"/>
              </w:numPr>
              <w:ind w:left="342" w:hanging="270"/>
              <w:contextualSpacing/>
              <w:rPr>
                <w:rFonts w:ascii="Gill Sans MT" w:hAnsi="Gill Sans MT"/>
                <w:sz w:val="20"/>
                <w:szCs w:val="20"/>
              </w:rPr>
            </w:pPr>
            <w:r w:rsidRPr="005C013A">
              <w:rPr>
                <w:rFonts w:ascii="Gill Sans MT" w:hAnsi="Gill Sans MT"/>
                <w:sz w:val="20"/>
                <w:szCs w:val="20"/>
              </w:rPr>
              <w:t>Name and address of individual or agency requesting services</w:t>
            </w:r>
          </w:p>
          <w:p w14:paraId="1B1F01A0" w14:textId="77777777" w:rsidR="007240AB" w:rsidRPr="005C013A" w:rsidRDefault="007240AB" w:rsidP="007240AB">
            <w:pPr>
              <w:numPr>
                <w:ilvl w:val="0"/>
                <w:numId w:val="11"/>
              </w:numPr>
              <w:ind w:left="342" w:hanging="270"/>
              <w:contextualSpacing/>
              <w:rPr>
                <w:rFonts w:ascii="Gill Sans MT" w:hAnsi="Gill Sans MT"/>
                <w:sz w:val="20"/>
                <w:szCs w:val="20"/>
              </w:rPr>
            </w:pPr>
            <w:r w:rsidRPr="005C013A">
              <w:rPr>
                <w:rFonts w:ascii="Gill Sans MT" w:hAnsi="Gill Sans MT"/>
                <w:sz w:val="20"/>
                <w:szCs w:val="20"/>
              </w:rPr>
              <w:t>Diagnosis</w:t>
            </w:r>
          </w:p>
          <w:p w14:paraId="0F8E22E1" w14:textId="77777777" w:rsidR="007240AB" w:rsidRPr="005C013A" w:rsidRDefault="007240AB" w:rsidP="007240AB">
            <w:pPr>
              <w:numPr>
                <w:ilvl w:val="0"/>
                <w:numId w:val="11"/>
              </w:numPr>
              <w:ind w:left="342" w:hanging="270"/>
              <w:contextualSpacing/>
              <w:rPr>
                <w:rFonts w:ascii="Gill Sans MT" w:hAnsi="Gill Sans MT"/>
                <w:sz w:val="20"/>
                <w:szCs w:val="20"/>
              </w:rPr>
            </w:pPr>
            <w:r w:rsidRPr="005C013A">
              <w:rPr>
                <w:rFonts w:ascii="Gill Sans MT" w:hAnsi="Gill Sans MT"/>
                <w:sz w:val="20"/>
                <w:szCs w:val="20"/>
              </w:rPr>
              <w:t>Statement of services requested</w:t>
            </w:r>
          </w:p>
          <w:p w14:paraId="5ADCDDB7" w14:textId="77777777" w:rsidR="007240AB" w:rsidRPr="005C013A" w:rsidRDefault="007240AB" w:rsidP="007240AB">
            <w:pPr>
              <w:numPr>
                <w:ilvl w:val="0"/>
                <w:numId w:val="11"/>
              </w:numPr>
              <w:ind w:left="342" w:hanging="270"/>
              <w:contextualSpacing/>
              <w:rPr>
                <w:rFonts w:ascii="Gill Sans MT" w:hAnsi="Gill Sans MT"/>
                <w:sz w:val="20"/>
                <w:szCs w:val="20"/>
              </w:rPr>
            </w:pPr>
            <w:r w:rsidRPr="005C013A">
              <w:rPr>
                <w:rFonts w:ascii="Gill Sans MT" w:hAnsi="Gill Sans MT"/>
                <w:sz w:val="20"/>
                <w:szCs w:val="20"/>
              </w:rPr>
              <w:t>Detailed, relevant medical reports</w:t>
            </w:r>
          </w:p>
        </w:tc>
        <w:tc>
          <w:tcPr>
            <w:tcW w:w="2348" w:type="dxa"/>
            <w:shd w:val="clear" w:color="auto" w:fill="FFFFFF" w:themeFill="background1"/>
          </w:tcPr>
          <w:p w14:paraId="6632965C" w14:textId="77777777" w:rsidR="007240AB" w:rsidRPr="0066597D" w:rsidRDefault="007240AB" w:rsidP="004B6A89">
            <w:pPr>
              <w:contextualSpacing/>
              <w:rPr>
                <w:rFonts w:ascii="Gill Sans MT" w:hAnsi="Gill Sans MT"/>
                <w:sz w:val="20"/>
                <w:szCs w:val="20"/>
              </w:rPr>
            </w:pPr>
            <w:r w:rsidRPr="0066597D">
              <w:rPr>
                <w:rFonts w:ascii="Gill Sans MT" w:hAnsi="Gill Sans MT"/>
                <w:sz w:val="20"/>
                <w:szCs w:val="20"/>
              </w:rPr>
              <w:t>Medical eligibility is determined within 5 days of receipt of</w:t>
            </w:r>
            <w:r>
              <w:rPr>
                <w:rFonts w:ascii="Gill Sans MT" w:hAnsi="Gill Sans MT"/>
                <w:sz w:val="20"/>
                <w:szCs w:val="20"/>
              </w:rPr>
              <w:t xml:space="preserve"> complete referral and</w:t>
            </w:r>
            <w:r w:rsidRPr="0066597D">
              <w:rPr>
                <w:rFonts w:ascii="Gill Sans MT" w:hAnsi="Gill Sans MT"/>
                <w:sz w:val="20"/>
                <w:szCs w:val="20"/>
              </w:rPr>
              <w:t xml:space="preserve"> medical reports.</w:t>
            </w:r>
          </w:p>
          <w:p w14:paraId="3DBF424E" w14:textId="77777777" w:rsidR="007240AB" w:rsidRPr="0066597D" w:rsidRDefault="007240AB" w:rsidP="004B6A89">
            <w:pPr>
              <w:contextualSpacing/>
              <w:rPr>
                <w:rFonts w:ascii="Gill Sans MT" w:hAnsi="Gill Sans MT"/>
                <w:sz w:val="20"/>
                <w:szCs w:val="20"/>
              </w:rPr>
            </w:pPr>
          </w:p>
          <w:p w14:paraId="6D5F7FFA" w14:textId="77777777" w:rsidR="007240AB" w:rsidRPr="0066597D" w:rsidRDefault="007240AB" w:rsidP="004B6A89">
            <w:pPr>
              <w:contextualSpacing/>
              <w:rPr>
                <w:rFonts w:ascii="Gill Sans MT" w:hAnsi="Gill Sans MT"/>
                <w:sz w:val="20"/>
                <w:szCs w:val="20"/>
              </w:rPr>
            </w:pPr>
            <w:r w:rsidRPr="0066597D">
              <w:rPr>
                <w:rFonts w:ascii="Gill Sans MT" w:hAnsi="Gill Sans MT"/>
                <w:sz w:val="20"/>
                <w:szCs w:val="20"/>
              </w:rPr>
              <w:t>If eligible, family receives program application form.</w:t>
            </w:r>
          </w:p>
          <w:p w14:paraId="03BD8B44" w14:textId="77777777" w:rsidR="007240AB" w:rsidRPr="0066597D" w:rsidRDefault="007240AB" w:rsidP="004B6A89">
            <w:pPr>
              <w:contextualSpacing/>
              <w:rPr>
                <w:rFonts w:ascii="Gill Sans MT" w:hAnsi="Gill Sans MT"/>
                <w:sz w:val="20"/>
                <w:szCs w:val="20"/>
              </w:rPr>
            </w:pPr>
          </w:p>
          <w:p w14:paraId="1994637B" w14:textId="77777777" w:rsidR="007240AB" w:rsidRPr="00321E84" w:rsidRDefault="007240AB" w:rsidP="004B6A89">
            <w:pPr>
              <w:contextualSpacing/>
              <w:rPr>
                <w:rFonts w:ascii="Gill Sans MT" w:hAnsi="Gill Sans MT"/>
                <w:sz w:val="20"/>
                <w:szCs w:val="20"/>
                <w:highlight w:val="yellow"/>
              </w:rPr>
            </w:pPr>
            <w:r w:rsidRPr="0066597D">
              <w:rPr>
                <w:rFonts w:ascii="Gill Sans MT" w:hAnsi="Gill Sans MT"/>
                <w:sz w:val="20"/>
                <w:szCs w:val="20"/>
              </w:rPr>
              <w:t>Full application process is</w:t>
            </w:r>
            <w:r>
              <w:rPr>
                <w:rFonts w:ascii="Gill Sans MT" w:hAnsi="Gill Sans MT"/>
                <w:sz w:val="20"/>
                <w:szCs w:val="20"/>
              </w:rPr>
              <w:t xml:space="preserve"> generally</w:t>
            </w:r>
            <w:r w:rsidRPr="0066597D">
              <w:rPr>
                <w:rFonts w:ascii="Gill Sans MT" w:hAnsi="Gill Sans MT"/>
                <w:sz w:val="20"/>
                <w:szCs w:val="20"/>
              </w:rPr>
              <w:t xml:space="preserve"> completed within 60 days after receipt of a complete referral</w:t>
            </w:r>
            <w:r>
              <w:rPr>
                <w:rFonts w:ascii="Gill Sans MT" w:hAnsi="Gill Sans MT"/>
                <w:sz w:val="20"/>
                <w:szCs w:val="20"/>
              </w:rPr>
              <w:t xml:space="preserve"> (60 days does not correspond to a particular timeline requirement)</w:t>
            </w:r>
          </w:p>
        </w:tc>
      </w:tr>
    </w:tbl>
    <w:p w14:paraId="16FB098E" w14:textId="77777777" w:rsidR="00466DFA" w:rsidRPr="0066597D" w:rsidRDefault="00466DFA" w:rsidP="00126341">
      <w:pPr>
        <w:rPr>
          <w:rFonts w:ascii="Gill Sans MT" w:hAnsi="Gill Sans MT"/>
          <w:sz w:val="20"/>
          <w:szCs w:val="20"/>
        </w:rPr>
      </w:pPr>
    </w:p>
    <w:p w14:paraId="37AA5C63" w14:textId="77777777" w:rsidR="00126341" w:rsidRPr="000F3FE8" w:rsidRDefault="00126341" w:rsidP="00126341">
      <w:pPr>
        <w:contextualSpacing/>
        <w:rPr>
          <w:rFonts w:ascii="Gill Sans MT" w:hAnsi="Gill Sans MT"/>
          <w:sz w:val="16"/>
          <w:szCs w:val="20"/>
        </w:rPr>
      </w:pPr>
    </w:p>
    <w:p w14:paraId="1DA7069A" w14:textId="77777777" w:rsidR="00126341" w:rsidRPr="000F3FE8" w:rsidRDefault="004C42C0" w:rsidP="004C42C0">
      <w:pPr>
        <w:pStyle w:val="Title"/>
        <w:ind w:left="720"/>
        <w:jc w:val="left"/>
        <w:rPr>
          <w:rFonts w:ascii="Gill Sans MT" w:hAnsi="Gill Sans MT"/>
          <w:b w:val="0"/>
          <w:sz w:val="20"/>
        </w:rPr>
        <w:sectPr w:rsidR="00126341" w:rsidRPr="000F3FE8" w:rsidSect="00AD6E25">
          <w:pgSz w:w="15840" w:h="12240" w:orient="landscape" w:code="1"/>
          <w:pgMar w:top="1440" w:right="1440" w:bottom="1440" w:left="1440" w:header="720" w:footer="720" w:gutter="0"/>
          <w:cols w:space="720"/>
          <w:docGrid w:linePitch="360"/>
        </w:sectPr>
      </w:pPr>
      <w:r w:rsidRPr="000F3FE8">
        <w:rPr>
          <w:rFonts w:ascii="Gill Sans MT" w:hAnsi="Gill Sans MT"/>
          <w:b w:val="0"/>
          <w:sz w:val="20"/>
        </w:rPr>
        <w:t>*</w:t>
      </w:r>
      <w:r w:rsidRPr="000F3FE8">
        <w:rPr>
          <w:b w:val="0"/>
          <w:bCs w:val="0"/>
          <w:color w:val="000000"/>
          <w:kern w:val="28"/>
          <w:sz w:val="14"/>
          <w:szCs w:val="18"/>
          <w:shd w:val="clear" w:color="auto" w:fill="F7F4EE"/>
        </w:rPr>
        <w:t xml:space="preserve"> </w:t>
      </w:r>
      <w:r w:rsidRPr="000F3FE8">
        <w:rPr>
          <w:rFonts w:ascii="Gill Sans MT" w:hAnsi="Gill Sans MT"/>
          <w:b w:val="0"/>
          <w:sz w:val="20"/>
        </w:rPr>
        <w:t>On June 30, 2011, </w:t>
      </w:r>
      <w:r w:rsidRPr="000F3FE8">
        <w:rPr>
          <w:rFonts w:ascii="Gill Sans MT" w:hAnsi="Gill Sans MT"/>
          <w:sz w:val="20"/>
        </w:rPr>
        <w:t>Assembly Bill 114, Chapter 43, Statutes of 2011 (AB 114) </w:t>
      </w:r>
      <w:r w:rsidRPr="000F3FE8">
        <w:rPr>
          <w:rFonts w:ascii="Gill Sans MT" w:hAnsi="Gill Sans MT"/>
          <w:b w:val="0"/>
          <w:sz w:val="20"/>
        </w:rPr>
        <w:t>was signed into law. Under AB 114, several sections of Chapter 26.5 of the California </w:t>
      </w:r>
      <w:r w:rsidRPr="000F3FE8">
        <w:rPr>
          <w:rFonts w:ascii="Gill Sans MT" w:hAnsi="Gill Sans MT"/>
          <w:b w:val="0"/>
          <w:i/>
          <w:iCs/>
          <w:sz w:val="20"/>
        </w:rPr>
        <w:t>Government Code</w:t>
      </w:r>
      <w:r w:rsidRPr="000F3FE8">
        <w:rPr>
          <w:rFonts w:ascii="Gill Sans MT" w:hAnsi="Gill Sans MT"/>
          <w:b w:val="0"/>
          <w:sz w:val="20"/>
        </w:rPr>
        <w:t> (</w:t>
      </w:r>
      <w:r w:rsidRPr="000F3FE8">
        <w:rPr>
          <w:rFonts w:ascii="Gill Sans MT" w:hAnsi="Gill Sans MT"/>
          <w:b w:val="0"/>
          <w:i/>
          <w:iCs/>
          <w:sz w:val="20"/>
        </w:rPr>
        <w:t>GC</w:t>
      </w:r>
      <w:r w:rsidRPr="000F3FE8">
        <w:rPr>
          <w:rFonts w:ascii="Gill Sans MT" w:hAnsi="Gill Sans MT"/>
          <w:b w:val="0"/>
          <w:sz w:val="20"/>
        </w:rPr>
        <w:t xml:space="preserve">) were amended or rendered inoperative (including AB2632), thereby ending the state mandate on county mental health agencies to provide mental health services to students with disabilities. With the passage of AB 114, it is clear that school districts are now solely responsible for ensuring that students with disabilities receive special education and related services, including some services previously arranged for or provided by county mental health agencies. More Information:  </w:t>
      </w:r>
      <w:hyperlink r:id="rId32" w:history="1">
        <w:r w:rsidRPr="000F3FE8">
          <w:rPr>
            <w:rStyle w:val="Hyperlink"/>
            <w:rFonts w:ascii="Gill Sans MT" w:hAnsi="Gill Sans MT"/>
            <w:b w:val="0"/>
            <w:sz w:val="20"/>
          </w:rPr>
          <w:t>http://www.cde.ca.gov/sp/se/ac/ab114twg.asp</w:t>
        </w:r>
      </w:hyperlink>
    </w:p>
    <w:p w14:paraId="2BB5041C" w14:textId="77777777" w:rsidR="00295B49" w:rsidRPr="0066597D" w:rsidRDefault="0039463C" w:rsidP="00727EA8">
      <w:pPr>
        <w:pStyle w:val="Title"/>
        <w:rPr>
          <w:rFonts w:ascii="Comic Sans MS" w:hAnsi="Comic Sans MS"/>
          <w:iCs/>
          <w:sz w:val="32"/>
          <w:szCs w:val="32"/>
        </w:rPr>
      </w:pPr>
      <w:r>
        <w:rPr>
          <w:rFonts w:ascii="Comic Sans MS" w:hAnsi="Comic Sans MS"/>
          <w:iCs/>
          <w:sz w:val="32"/>
          <w:szCs w:val="32"/>
        </w:rPr>
        <w:lastRenderedPageBreak/>
        <w:t>2.</w:t>
      </w:r>
      <w:r w:rsidR="00BD2F62" w:rsidRPr="00BC55CD">
        <w:rPr>
          <w:rFonts w:ascii="Comic Sans MS" w:hAnsi="Comic Sans MS"/>
          <w:iCs/>
          <w:sz w:val="32"/>
          <w:szCs w:val="32"/>
        </w:rPr>
        <w:t>7</w:t>
      </w:r>
      <w:r w:rsidR="00E413A4" w:rsidRPr="00BC55CD">
        <w:rPr>
          <w:rFonts w:ascii="Comic Sans MS" w:hAnsi="Comic Sans MS"/>
          <w:iCs/>
          <w:sz w:val="32"/>
          <w:szCs w:val="32"/>
        </w:rPr>
        <w:t xml:space="preserve">. </w:t>
      </w:r>
      <w:r w:rsidR="00295B49" w:rsidRPr="00BC55CD">
        <w:rPr>
          <w:rFonts w:ascii="Comic Sans MS" w:hAnsi="Comic Sans MS"/>
          <w:iCs/>
          <w:sz w:val="32"/>
          <w:szCs w:val="32"/>
        </w:rPr>
        <w:t>REGIONAL CENTER/CA EARLY START</w:t>
      </w:r>
    </w:p>
    <w:p w14:paraId="5A6B688F" w14:textId="77777777" w:rsidR="00295B49" w:rsidRPr="0066597D" w:rsidRDefault="00295B49" w:rsidP="00295B49">
      <w:pPr>
        <w:pStyle w:val="Title"/>
        <w:jc w:val="left"/>
        <w:rPr>
          <w:rFonts w:ascii="Comic Sans MS" w:hAnsi="Comic Sans MS"/>
          <w:i/>
          <w:iCs/>
          <w:sz w:val="28"/>
        </w:rPr>
      </w:pPr>
    </w:p>
    <w:p w14:paraId="65970D3D" w14:textId="77777777" w:rsidR="00295B49" w:rsidRPr="0066597D" w:rsidRDefault="00295B49" w:rsidP="00295B49">
      <w:pPr>
        <w:pStyle w:val="Title"/>
        <w:jc w:val="left"/>
        <w:rPr>
          <w:rFonts w:ascii="Comic Sans MS" w:hAnsi="Comic Sans MS"/>
          <w:i/>
          <w:iCs/>
          <w:sz w:val="28"/>
        </w:rPr>
      </w:pPr>
    </w:p>
    <w:p w14:paraId="6EE3CE73" w14:textId="77777777" w:rsidR="00295B49" w:rsidRPr="0066597D" w:rsidRDefault="00092382" w:rsidP="00295B49">
      <w:pPr>
        <w:pStyle w:val="Title"/>
        <w:jc w:val="left"/>
        <w:rPr>
          <w:rFonts w:ascii="Comic Sans MS" w:hAnsi="Comic Sans MS"/>
          <w:i/>
          <w:iCs/>
          <w:sz w:val="28"/>
        </w:rPr>
      </w:pPr>
      <w:r>
        <w:rPr>
          <w:rFonts w:ascii="Comic Sans MS" w:hAnsi="Comic Sans MS"/>
          <w:i/>
          <w:iCs/>
          <w:noProof/>
          <w:sz w:val="20"/>
        </w:rPr>
        <mc:AlternateContent>
          <mc:Choice Requires="wps">
            <w:drawing>
              <wp:anchor distT="0" distB="0" distL="114300" distR="114300" simplePos="0" relativeHeight="251645952" behindDoc="0" locked="0" layoutInCell="1" allowOverlap="1" wp14:anchorId="065F6B24" wp14:editId="159DF888">
                <wp:simplePos x="0" y="0"/>
                <wp:positionH relativeFrom="column">
                  <wp:posOffset>1943100</wp:posOffset>
                </wp:positionH>
                <wp:positionV relativeFrom="paragraph">
                  <wp:posOffset>204470</wp:posOffset>
                </wp:positionV>
                <wp:extent cx="2628900" cy="1257300"/>
                <wp:effectExtent l="25400" t="25400" r="38100" b="38100"/>
                <wp:wrapNone/>
                <wp:docPr id="2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257300"/>
                        </a:xfrm>
                        <a:prstGeom prst="ellipse">
                          <a:avLst/>
                        </a:prstGeom>
                        <a:solidFill>
                          <a:srgbClr val="99CCFF"/>
                        </a:solidFill>
                        <a:ln w="38100">
                          <a:solidFill>
                            <a:srgbClr val="000000"/>
                          </a:solidFill>
                          <a:round/>
                          <a:headEnd/>
                          <a:tailEnd/>
                        </a:ln>
                      </wps:spPr>
                      <wps:txbx>
                        <w:txbxContent>
                          <w:p w14:paraId="46838CEE" w14:textId="77777777" w:rsidR="00947C8D" w:rsidRPr="00295B49" w:rsidRDefault="00947C8D" w:rsidP="00295B49">
                            <w:pPr>
                              <w:pStyle w:val="Heading4"/>
                              <w:jc w:val="center"/>
                              <w:rPr>
                                <w:rFonts w:ascii="Comic Sans MS" w:hAnsi="Comic Sans MS"/>
                                <w:sz w:val="32"/>
                                <w:szCs w:val="32"/>
                              </w:rPr>
                            </w:pPr>
                            <w:r w:rsidRPr="00295B49">
                              <w:rPr>
                                <w:rFonts w:ascii="Comic Sans MS" w:hAnsi="Comic Sans MS"/>
                                <w:sz w:val="32"/>
                                <w:szCs w:val="32"/>
                              </w:rPr>
                              <w:t>IDEA Part C</w:t>
                            </w:r>
                          </w:p>
                          <w:p w14:paraId="3FC26552" w14:textId="77777777" w:rsidR="00947C8D" w:rsidRPr="00295B49" w:rsidRDefault="00947C8D" w:rsidP="00295B49">
                            <w:pPr>
                              <w:jc w:val="center"/>
                              <w:rPr>
                                <w:b/>
                                <w:bCs/>
                                <w:sz w:val="20"/>
                                <w:szCs w:val="20"/>
                              </w:rPr>
                            </w:pPr>
                            <w:r w:rsidRPr="00295B49">
                              <w:rPr>
                                <w:b/>
                                <w:sz w:val="20"/>
                                <w:szCs w:val="20"/>
                              </w:rPr>
                              <w:t>(</w:t>
                            </w:r>
                            <w:proofErr w:type="gramStart"/>
                            <w:r w:rsidRPr="00295B49">
                              <w:rPr>
                                <w:b/>
                                <w:sz w:val="20"/>
                                <w:szCs w:val="20"/>
                              </w:rPr>
                              <w:t>birth</w:t>
                            </w:r>
                            <w:proofErr w:type="gramEnd"/>
                            <w:r w:rsidRPr="00295B49">
                              <w:rPr>
                                <w:b/>
                                <w:sz w:val="20"/>
                                <w:szCs w:val="20"/>
                              </w:rPr>
                              <w:t xml:space="preserve"> to 3 </w:t>
                            </w:r>
                            <w:proofErr w:type="spellStart"/>
                            <w:r w:rsidRPr="00295B49">
                              <w:rPr>
                                <w:b/>
                                <w:sz w:val="20"/>
                                <w:szCs w:val="20"/>
                              </w:rPr>
                              <w:t>yrs</w:t>
                            </w:r>
                            <w:proofErr w:type="spellEnd"/>
                            <w:r w:rsidRPr="00295B49">
                              <w:rPr>
                                <w:b/>
                                <w:sz w:val="20"/>
                                <w:szCs w:val="20"/>
                              </w:rPr>
                              <w:t>)</w:t>
                            </w:r>
                          </w:p>
                          <w:p w14:paraId="1FB5D2FB" w14:textId="77777777" w:rsidR="00947C8D" w:rsidRDefault="00947C8D" w:rsidP="00295B49">
                            <w:pPr>
                              <w:pStyle w:val="Heading3"/>
                              <w:rPr>
                                <w:sz w:val="18"/>
                              </w:rPr>
                            </w:pPr>
                          </w:p>
                          <w:p w14:paraId="1D6BB902" w14:textId="77777777" w:rsidR="00947C8D" w:rsidRDefault="00947C8D" w:rsidP="00295B49">
                            <w:pPr>
                              <w:pStyle w:val="BodyText3"/>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5F6B24" id="Oval 12" o:spid="_x0000_s1027" style="position:absolute;margin-left:153pt;margin-top:16.1pt;width:207pt;height:9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" fillcolor="#9cf" strokeweight="3pt">
                <v:textbox>
                  <w:txbxContent>
                    <w:p w14:paraId="46838CEE" w14:textId="77777777" w:rsidR="00947C8D" w:rsidRPr="00295B49" w:rsidRDefault="00947C8D" w:rsidP="00295B49">
                      <w:pPr>
                        <w:pStyle w:val="Heading4"/>
                        <w:jc w:val="center"/>
                        <w:rPr>
                          <w:rFonts w:ascii="Comic Sans MS" w:hAnsi="Comic Sans MS"/>
                          <w:sz w:val="32"/>
                          <w:szCs w:val="32"/>
                        </w:rPr>
                      </w:pPr>
                      <w:r w:rsidRPr="00295B49">
                        <w:rPr>
                          <w:rFonts w:ascii="Comic Sans MS" w:hAnsi="Comic Sans MS"/>
                          <w:sz w:val="32"/>
                          <w:szCs w:val="32"/>
                        </w:rPr>
                        <w:t>IDEA Part C</w:t>
                      </w:r>
                    </w:p>
                    <w:p w14:paraId="3FC26552" w14:textId="77777777" w:rsidR="00947C8D" w:rsidRPr="00295B49" w:rsidRDefault="00947C8D" w:rsidP="00295B49">
                      <w:pPr>
                        <w:jc w:val="center"/>
                        <w:rPr>
                          <w:b/>
                          <w:bCs/>
                          <w:sz w:val="20"/>
                          <w:szCs w:val="20"/>
                        </w:rPr>
                      </w:pPr>
                      <w:r w:rsidRPr="00295B49">
                        <w:rPr>
                          <w:b/>
                          <w:sz w:val="20"/>
                          <w:szCs w:val="20"/>
                        </w:rPr>
                        <w:t>(</w:t>
                      </w:r>
                      <w:proofErr w:type="gramStart"/>
                      <w:r w:rsidRPr="00295B49">
                        <w:rPr>
                          <w:b/>
                          <w:sz w:val="20"/>
                          <w:szCs w:val="20"/>
                        </w:rPr>
                        <w:t>birth</w:t>
                      </w:r>
                      <w:proofErr w:type="gramEnd"/>
                      <w:r w:rsidRPr="00295B49">
                        <w:rPr>
                          <w:b/>
                          <w:sz w:val="20"/>
                          <w:szCs w:val="20"/>
                        </w:rPr>
                        <w:t xml:space="preserve"> to 3 </w:t>
                      </w:r>
                      <w:proofErr w:type="spellStart"/>
                      <w:r w:rsidRPr="00295B49">
                        <w:rPr>
                          <w:b/>
                          <w:sz w:val="20"/>
                          <w:szCs w:val="20"/>
                        </w:rPr>
                        <w:t>yrs</w:t>
                      </w:r>
                      <w:proofErr w:type="spellEnd"/>
                      <w:r w:rsidRPr="00295B49">
                        <w:rPr>
                          <w:b/>
                          <w:sz w:val="20"/>
                          <w:szCs w:val="20"/>
                        </w:rPr>
                        <w:t>)</w:t>
                      </w:r>
                    </w:p>
                    <w:p w14:paraId="1FB5D2FB" w14:textId="77777777" w:rsidR="00947C8D" w:rsidRDefault="00947C8D" w:rsidP="00295B49">
                      <w:pPr>
                        <w:pStyle w:val="Heading3"/>
                        <w:rPr>
                          <w:sz w:val="18"/>
                        </w:rPr>
                      </w:pPr>
                    </w:p>
                    <w:p w14:paraId="1D6BB902" w14:textId="77777777" w:rsidR="00947C8D" w:rsidRDefault="00947C8D" w:rsidP="00295B49">
                      <w:pPr>
                        <w:pStyle w:val="BodyText3"/>
                        <w:jc w:val="center"/>
                        <w:rPr>
                          <w:b/>
                          <w:bCs/>
                        </w:rPr>
                      </w:pPr>
                    </w:p>
                  </w:txbxContent>
                </v:textbox>
              </v:oval>
            </w:pict>
          </mc:Fallback>
        </mc:AlternateContent>
      </w:r>
    </w:p>
    <w:p w14:paraId="34740432" w14:textId="77777777" w:rsidR="00295B49" w:rsidRPr="0066597D" w:rsidRDefault="00295B49" w:rsidP="00295B49">
      <w:pPr>
        <w:pStyle w:val="Title"/>
        <w:jc w:val="left"/>
        <w:rPr>
          <w:rFonts w:ascii="Comic Sans MS" w:hAnsi="Comic Sans MS"/>
          <w:i/>
          <w:iCs/>
          <w:sz w:val="28"/>
        </w:rPr>
      </w:pPr>
    </w:p>
    <w:p w14:paraId="61D1B3B9" w14:textId="77777777" w:rsidR="00295B49" w:rsidRPr="0066597D" w:rsidRDefault="00295B49" w:rsidP="00295B49">
      <w:pPr>
        <w:pStyle w:val="Title"/>
        <w:jc w:val="left"/>
        <w:rPr>
          <w:rFonts w:ascii="Comic Sans MS" w:hAnsi="Comic Sans MS"/>
          <w:i/>
          <w:iCs/>
          <w:sz w:val="28"/>
        </w:rPr>
      </w:pPr>
    </w:p>
    <w:p w14:paraId="44E8BDF0" w14:textId="77777777" w:rsidR="00295B49" w:rsidRPr="0066597D" w:rsidRDefault="00295B49" w:rsidP="00295B49">
      <w:pPr>
        <w:pStyle w:val="Title"/>
        <w:jc w:val="left"/>
        <w:rPr>
          <w:rFonts w:ascii="Comic Sans MS" w:hAnsi="Comic Sans MS"/>
          <w:i/>
          <w:iCs/>
          <w:sz w:val="32"/>
          <w:szCs w:val="32"/>
        </w:rPr>
      </w:pPr>
      <w:r w:rsidRPr="0066597D">
        <w:rPr>
          <w:rFonts w:ascii="Comic Sans MS" w:hAnsi="Comic Sans MS"/>
          <w:i/>
          <w:iCs/>
          <w:sz w:val="36"/>
          <w:szCs w:val="36"/>
        </w:rPr>
        <w:tab/>
      </w:r>
      <w:r w:rsidRPr="0066597D">
        <w:rPr>
          <w:rFonts w:ascii="Comic Sans MS" w:hAnsi="Comic Sans MS"/>
          <w:i/>
          <w:iCs/>
          <w:sz w:val="32"/>
          <w:szCs w:val="32"/>
        </w:rPr>
        <w:t>FEDERAL</w:t>
      </w:r>
      <w:r w:rsidRPr="0066597D">
        <w:rPr>
          <w:rFonts w:ascii="Comic Sans MS" w:hAnsi="Comic Sans MS"/>
          <w:i/>
          <w:iCs/>
          <w:sz w:val="32"/>
          <w:szCs w:val="32"/>
        </w:rPr>
        <w:tab/>
      </w:r>
      <w:r w:rsidRPr="0066597D">
        <w:rPr>
          <w:rFonts w:ascii="Comic Sans MS" w:hAnsi="Comic Sans MS"/>
          <w:i/>
          <w:iCs/>
          <w:sz w:val="32"/>
          <w:szCs w:val="32"/>
        </w:rPr>
        <w:tab/>
        <w:t xml:space="preserve">  </w:t>
      </w:r>
      <w:r w:rsidRPr="0066597D">
        <w:rPr>
          <w:rFonts w:ascii="Comic Sans MS" w:hAnsi="Comic Sans MS"/>
          <w:i/>
          <w:iCs/>
          <w:sz w:val="32"/>
          <w:szCs w:val="32"/>
        </w:rPr>
        <w:tab/>
      </w:r>
    </w:p>
    <w:p w14:paraId="2FCB7216" w14:textId="77777777" w:rsidR="00295B49" w:rsidRPr="0066597D" w:rsidRDefault="00092382" w:rsidP="00295B49">
      <w:pPr>
        <w:rPr>
          <w:rFonts w:cs="Arial"/>
          <w:b/>
          <w:bCs/>
        </w:rPr>
      </w:pPr>
      <w:r>
        <w:rPr>
          <w:rFonts w:cs="Arial"/>
          <w:noProof/>
          <w:sz w:val="20"/>
        </w:rPr>
        <mc:AlternateContent>
          <mc:Choice Requires="wps">
            <w:drawing>
              <wp:anchor distT="0" distB="0" distL="114300" distR="114300" simplePos="0" relativeHeight="251648000" behindDoc="0" locked="0" layoutInCell="1" allowOverlap="1" wp14:anchorId="68543293" wp14:editId="012521F3">
                <wp:simplePos x="0" y="0"/>
                <wp:positionH relativeFrom="column">
                  <wp:posOffset>3771900</wp:posOffset>
                </wp:positionH>
                <wp:positionV relativeFrom="paragraph">
                  <wp:posOffset>473075</wp:posOffset>
                </wp:positionV>
                <wp:extent cx="2286000" cy="1257300"/>
                <wp:effectExtent l="0" t="0" r="25400" b="38100"/>
                <wp:wrapNone/>
                <wp:docPr id="2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57300"/>
                        </a:xfrm>
                        <a:prstGeom prst="ellipse">
                          <a:avLst/>
                        </a:prstGeom>
                        <a:solidFill>
                          <a:srgbClr val="FFFF99"/>
                        </a:solidFill>
                        <a:ln w="19050">
                          <a:solidFill>
                            <a:srgbClr val="000000"/>
                          </a:solidFill>
                          <a:round/>
                          <a:headEnd/>
                          <a:tailEnd/>
                        </a:ln>
                      </wps:spPr>
                      <wps:txbx>
                        <w:txbxContent>
                          <w:p w14:paraId="06FC464A" w14:textId="77777777" w:rsidR="00947C8D" w:rsidRPr="00F568C3" w:rsidRDefault="00947C8D" w:rsidP="00295B49">
                            <w:pPr>
                              <w:pStyle w:val="Heading1"/>
                              <w:ind w:firstLine="540"/>
                              <w:rPr>
                                <w:rFonts w:ascii="Comic Sans MS" w:hAnsi="Comic Sans MS"/>
                                <w:sz w:val="32"/>
                                <w:szCs w:val="32"/>
                              </w:rPr>
                            </w:pPr>
                            <w:r w:rsidRPr="00F568C3">
                              <w:rPr>
                                <w:rFonts w:ascii="Comic Sans MS" w:hAnsi="Comic Sans MS"/>
                                <w:sz w:val="32"/>
                                <w:szCs w:val="32"/>
                              </w:rPr>
                              <w:t xml:space="preserve">California </w:t>
                            </w:r>
                            <w:r>
                              <w:rPr>
                                <w:rFonts w:ascii="Comic Sans MS" w:hAnsi="Comic Sans MS"/>
                                <w:sz w:val="32"/>
                                <w:szCs w:val="32"/>
                              </w:rPr>
                              <w:t xml:space="preserve">  </w:t>
                            </w:r>
                            <w:r w:rsidRPr="00F568C3">
                              <w:rPr>
                                <w:rFonts w:ascii="Comic Sans MS" w:hAnsi="Comic Sans MS"/>
                                <w:sz w:val="32"/>
                                <w:szCs w:val="32"/>
                              </w:rPr>
                              <w:t xml:space="preserve"> </w:t>
                            </w:r>
                            <w:r>
                              <w:rPr>
                                <w:rFonts w:ascii="Comic Sans MS" w:hAnsi="Comic Sans MS"/>
                                <w:sz w:val="32"/>
                                <w:szCs w:val="32"/>
                              </w:rPr>
                              <w:t xml:space="preserve">   </w:t>
                            </w:r>
                            <w:proofErr w:type="spellStart"/>
                            <w:r>
                              <w:rPr>
                                <w:rFonts w:ascii="Comic Sans MS" w:hAnsi="Comic Sans MS"/>
                                <w:sz w:val="32"/>
                                <w:szCs w:val="32"/>
                              </w:rPr>
                              <w:t>Lanterman</w:t>
                            </w:r>
                            <w:proofErr w:type="spellEnd"/>
                            <w:r>
                              <w:rPr>
                                <w:rFonts w:ascii="Comic Sans MS" w:hAnsi="Comic Sans MS"/>
                                <w:sz w:val="32"/>
                                <w:szCs w:val="32"/>
                              </w:rPr>
                              <w:t xml:space="preserve"> </w:t>
                            </w:r>
                            <w:r w:rsidRPr="00F568C3">
                              <w:rPr>
                                <w:rFonts w:ascii="Comic Sans MS" w:hAnsi="Comic Sans MS"/>
                                <w:sz w:val="32"/>
                                <w:szCs w:val="32"/>
                              </w:rPr>
                              <w:t>Act</w:t>
                            </w:r>
                          </w:p>
                          <w:p w14:paraId="17212B06" w14:textId="77777777" w:rsidR="00947C8D" w:rsidRPr="00295B49" w:rsidRDefault="00947C8D" w:rsidP="00295B49">
                            <w:pPr>
                              <w:pStyle w:val="BodyText3"/>
                              <w:jc w:val="center"/>
                              <w:rPr>
                                <w:b/>
                                <w:bCs/>
                                <w:sz w:val="20"/>
                                <w:szCs w:val="20"/>
                              </w:rPr>
                            </w:pPr>
                            <w:r w:rsidRPr="00295B49">
                              <w:rPr>
                                <w:b/>
                                <w:bCs/>
                                <w:sz w:val="20"/>
                                <w:szCs w:val="20"/>
                              </w:rPr>
                              <w:t>(3</w:t>
                            </w:r>
                            <w:r>
                              <w:rPr>
                                <w:b/>
                                <w:bCs/>
                                <w:sz w:val="20"/>
                                <w:szCs w:val="20"/>
                              </w:rPr>
                              <w:t xml:space="preserve"> </w:t>
                            </w:r>
                            <w:proofErr w:type="spellStart"/>
                            <w:r w:rsidRPr="00295B49">
                              <w:rPr>
                                <w:b/>
                                <w:bCs/>
                                <w:sz w:val="20"/>
                                <w:szCs w:val="20"/>
                              </w:rPr>
                              <w:t>yrs</w:t>
                            </w:r>
                            <w:proofErr w:type="spellEnd"/>
                            <w:r w:rsidRPr="00295B49">
                              <w:rPr>
                                <w:b/>
                                <w:bCs/>
                                <w:sz w:val="20"/>
                                <w:szCs w:val="20"/>
                              </w:rPr>
                              <w:t xml:space="preserve"> and up)</w:t>
                            </w:r>
                          </w:p>
                          <w:p w14:paraId="6E7C4A1C" w14:textId="77777777" w:rsidR="00947C8D" w:rsidRDefault="00947C8D" w:rsidP="00295B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543293" id="Oval 14" o:spid="_x0000_s1028" style="position:absolute;margin-left:297pt;margin-top:37.25pt;width:180pt;height: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" fillcolor="#ff9" strokeweight="1.5pt">
                <v:textbox>
                  <w:txbxContent>
                    <w:p w14:paraId="06FC464A" w14:textId="77777777" w:rsidR="00947C8D" w:rsidRPr="00F568C3" w:rsidRDefault="00947C8D" w:rsidP="00295B49">
                      <w:pPr>
                        <w:pStyle w:val="Heading1"/>
                        <w:ind w:firstLine="540"/>
                        <w:rPr>
                          <w:rFonts w:ascii="Comic Sans MS" w:hAnsi="Comic Sans MS"/>
                          <w:sz w:val="32"/>
                          <w:szCs w:val="32"/>
                        </w:rPr>
                      </w:pPr>
                      <w:r w:rsidRPr="00F568C3">
                        <w:rPr>
                          <w:rFonts w:ascii="Comic Sans MS" w:hAnsi="Comic Sans MS"/>
                          <w:sz w:val="32"/>
                          <w:szCs w:val="32"/>
                        </w:rPr>
                        <w:t xml:space="preserve">California </w:t>
                      </w:r>
                      <w:r>
                        <w:rPr>
                          <w:rFonts w:ascii="Comic Sans MS" w:hAnsi="Comic Sans MS"/>
                          <w:sz w:val="32"/>
                          <w:szCs w:val="32"/>
                        </w:rPr>
                        <w:t xml:space="preserve">  </w:t>
                      </w:r>
                      <w:r w:rsidRPr="00F568C3">
                        <w:rPr>
                          <w:rFonts w:ascii="Comic Sans MS" w:hAnsi="Comic Sans MS"/>
                          <w:sz w:val="32"/>
                          <w:szCs w:val="32"/>
                        </w:rPr>
                        <w:t xml:space="preserve"> </w:t>
                      </w:r>
                      <w:r>
                        <w:rPr>
                          <w:rFonts w:ascii="Comic Sans MS" w:hAnsi="Comic Sans MS"/>
                          <w:sz w:val="32"/>
                          <w:szCs w:val="32"/>
                        </w:rPr>
                        <w:t xml:space="preserve">   </w:t>
                      </w:r>
                      <w:proofErr w:type="spellStart"/>
                      <w:r>
                        <w:rPr>
                          <w:rFonts w:ascii="Comic Sans MS" w:hAnsi="Comic Sans MS"/>
                          <w:sz w:val="32"/>
                          <w:szCs w:val="32"/>
                        </w:rPr>
                        <w:t>Lanterman</w:t>
                      </w:r>
                      <w:proofErr w:type="spellEnd"/>
                      <w:r>
                        <w:rPr>
                          <w:rFonts w:ascii="Comic Sans MS" w:hAnsi="Comic Sans MS"/>
                          <w:sz w:val="32"/>
                          <w:szCs w:val="32"/>
                        </w:rPr>
                        <w:t xml:space="preserve"> </w:t>
                      </w:r>
                      <w:r w:rsidRPr="00F568C3">
                        <w:rPr>
                          <w:rFonts w:ascii="Comic Sans MS" w:hAnsi="Comic Sans MS"/>
                          <w:sz w:val="32"/>
                          <w:szCs w:val="32"/>
                        </w:rPr>
                        <w:t>Act</w:t>
                      </w:r>
                    </w:p>
                    <w:p w14:paraId="17212B06" w14:textId="77777777" w:rsidR="00947C8D" w:rsidRPr="00295B49" w:rsidRDefault="00947C8D" w:rsidP="00295B49">
                      <w:pPr>
                        <w:pStyle w:val="BodyText3"/>
                        <w:jc w:val="center"/>
                        <w:rPr>
                          <w:b/>
                          <w:bCs/>
                          <w:sz w:val="20"/>
                          <w:szCs w:val="20"/>
                        </w:rPr>
                      </w:pPr>
                      <w:r w:rsidRPr="00295B49">
                        <w:rPr>
                          <w:b/>
                          <w:bCs/>
                          <w:sz w:val="20"/>
                          <w:szCs w:val="20"/>
                        </w:rPr>
                        <w:t>(3</w:t>
                      </w:r>
                      <w:r>
                        <w:rPr>
                          <w:b/>
                          <w:bCs/>
                          <w:sz w:val="20"/>
                          <w:szCs w:val="20"/>
                        </w:rPr>
                        <w:t xml:space="preserve"> </w:t>
                      </w:r>
                      <w:proofErr w:type="spellStart"/>
                      <w:r w:rsidRPr="00295B49">
                        <w:rPr>
                          <w:b/>
                          <w:bCs/>
                          <w:sz w:val="20"/>
                          <w:szCs w:val="20"/>
                        </w:rPr>
                        <w:t>yrs</w:t>
                      </w:r>
                      <w:proofErr w:type="spellEnd"/>
                      <w:r w:rsidRPr="00295B49">
                        <w:rPr>
                          <w:b/>
                          <w:bCs/>
                          <w:sz w:val="20"/>
                          <w:szCs w:val="20"/>
                        </w:rPr>
                        <w:t xml:space="preserve"> and up)</w:t>
                      </w:r>
                    </w:p>
                    <w:p w14:paraId="6E7C4A1C" w14:textId="77777777" w:rsidR="00947C8D" w:rsidRDefault="00947C8D" w:rsidP="00295B49"/>
                  </w:txbxContent>
                </v:textbox>
              </v:oval>
            </w:pict>
          </mc:Fallback>
        </mc:AlternateContent>
      </w:r>
      <w:r>
        <w:rPr>
          <w:noProof/>
        </w:rPr>
        <mc:AlternateContent>
          <mc:Choice Requires="wps">
            <w:drawing>
              <wp:anchor distT="0" distB="0" distL="114299" distR="114299" simplePos="0" relativeHeight="251651072" behindDoc="0" locked="0" layoutInCell="1" allowOverlap="1" wp14:anchorId="08941403" wp14:editId="33D07B6D">
                <wp:simplePos x="0" y="0"/>
                <wp:positionH relativeFrom="column">
                  <wp:posOffset>3314699</wp:posOffset>
                </wp:positionH>
                <wp:positionV relativeFrom="paragraph">
                  <wp:posOffset>473075</wp:posOffset>
                </wp:positionV>
                <wp:extent cx="0" cy="1725930"/>
                <wp:effectExtent l="101600" t="0" r="101600" b="5207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25930"/>
                        </a:xfrm>
                        <a:prstGeom prst="line">
                          <a:avLst/>
                        </a:prstGeom>
                        <a:noFill/>
                        <a:ln w="571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A3D34" id="Line 17" o:spid="_x0000_s1026" style="position:absolute;flip:x;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pt,37.25pt" to="261pt,1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" strokeweight="4.5pt">
                <v:stroke endarrow="block"/>
              </v:line>
            </w:pict>
          </mc:Fallback>
        </mc:AlternateContent>
      </w:r>
      <w:r w:rsidR="00295B49" w:rsidRPr="0066597D">
        <w:rPr>
          <w:rFonts w:cs="Arial"/>
          <w:i/>
          <w:iCs/>
          <w:sz w:val="22"/>
        </w:rPr>
        <w:tab/>
      </w:r>
      <w:r w:rsidR="00295B49" w:rsidRPr="0066597D">
        <w:rPr>
          <w:rFonts w:cs="Arial"/>
          <w:i/>
          <w:iCs/>
          <w:sz w:val="22"/>
        </w:rPr>
        <w:tab/>
      </w:r>
      <w:r w:rsidR="00295B49" w:rsidRPr="0066597D">
        <w:rPr>
          <w:rFonts w:cs="Arial"/>
          <w:i/>
          <w:iCs/>
          <w:sz w:val="22"/>
        </w:rPr>
        <w:tab/>
      </w:r>
      <w:r w:rsidR="00295B49" w:rsidRPr="0066597D">
        <w:rPr>
          <w:rFonts w:cs="Arial"/>
          <w:i/>
          <w:iCs/>
          <w:sz w:val="22"/>
        </w:rPr>
        <w:tab/>
      </w:r>
      <w:r w:rsidR="00295B49" w:rsidRPr="0066597D">
        <w:rPr>
          <w:rFonts w:cs="Arial"/>
          <w:i/>
          <w:iCs/>
          <w:sz w:val="22"/>
        </w:rPr>
        <w:tab/>
      </w:r>
      <w:r w:rsidR="00295B49" w:rsidRPr="0066597D">
        <w:rPr>
          <w:rFonts w:cs="Arial"/>
          <w:i/>
          <w:iCs/>
          <w:sz w:val="22"/>
        </w:rPr>
        <w:tab/>
      </w:r>
      <w:r w:rsidR="00295B49" w:rsidRPr="0066597D">
        <w:rPr>
          <w:rFonts w:cs="Arial"/>
          <w:i/>
          <w:iCs/>
          <w:sz w:val="22"/>
        </w:rPr>
        <w:tab/>
      </w:r>
      <w:r w:rsidR="00295B49" w:rsidRPr="0066597D">
        <w:rPr>
          <w:rFonts w:cs="Arial"/>
          <w:i/>
          <w:iCs/>
          <w:sz w:val="22"/>
        </w:rPr>
        <w:tab/>
      </w:r>
      <w:r w:rsidR="00295B49" w:rsidRPr="0066597D">
        <w:rPr>
          <w:rFonts w:cs="Arial"/>
          <w:i/>
          <w:iCs/>
          <w:sz w:val="22"/>
        </w:rPr>
        <w:tab/>
      </w:r>
      <w:r w:rsidR="00295B49" w:rsidRPr="0066597D">
        <w:rPr>
          <w:rFonts w:cs="Arial"/>
          <w:i/>
          <w:iCs/>
          <w:sz w:val="22"/>
        </w:rPr>
        <w:tab/>
      </w:r>
      <w:r w:rsidR="00295B49" w:rsidRPr="0066597D">
        <w:rPr>
          <w:rFonts w:cs="Arial"/>
          <w:i/>
          <w:iCs/>
          <w:sz w:val="22"/>
        </w:rPr>
        <w:tab/>
      </w:r>
      <w:r w:rsidR="00295B49" w:rsidRPr="0066597D">
        <w:rPr>
          <w:rFonts w:cs="Arial"/>
          <w:i/>
          <w:iCs/>
          <w:sz w:val="22"/>
        </w:rPr>
        <w:tab/>
      </w:r>
      <w:r w:rsidR="00295B49" w:rsidRPr="0066597D">
        <w:rPr>
          <w:rFonts w:cs="Arial"/>
          <w:i/>
          <w:iCs/>
          <w:sz w:val="22"/>
        </w:rPr>
        <w:tab/>
      </w:r>
      <w:r w:rsidR="00295B49" w:rsidRPr="0066597D">
        <w:rPr>
          <w:rFonts w:cs="Arial"/>
          <w:i/>
          <w:iCs/>
          <w:sz w:val="22"/>
        </w:rPr>
        <w:tab/>
      </w:r>
      <w:r w:rsidR="00295B49" w:rsidRPr="0066597D">
        <w:rPr>
          <w:rFonts w:cs="Arial"/>
          <w:b/>
          <w:bCs/>
        </w:rPr>
        <w:tab/>
      </w:r>
      <w:r w:rsidR="00295B49" w:rsidRPr="0066597D">
        <w:rPr>
          <w:rFonts w:cs="Arial"/>
          <w:b/>
          <w:bCs/>
        </w:rPr>
        <w:tab/>
      </w:r>
      <w:r w:rsidR="00295B49" w:rsidRPr="0066597D">
        <w:rPr>
          <w:rFonts w:cs="Arial"/>
          <w:b/>
          <w:bCs/>
        </w:rPr>
        <w:tab/>
      </w:r>
      <w:r w:rsidR="00295B49" w:rsidRPr="0066597D">
        <w:rPr>
          <w:rFonts w:cs="Arial"/>
          <w:b/>
          <w:bCs/>
        </w:rPr>
        <w:tab/>
      </w:r>
      <w:r w:rsidR="00295B49" w:rsidRPr="0066597D">
        <w:rPr>
          <w:rFonts w:cs="Arial"/>
          <w:b/>
          <w:bCs/>
        </w:rPr>
        <w:tab/>
      </w:r>
      <w:r w:rsidR="00295B49" w:rsidRPr="0066597D">
        <w:rPr>
          <w:rFonts w:cs="Arial"/>
          <w:b/>
          <w:bCs/>
        </w:rPr>
        <w:tab/>
      </w:r>
      <w:r w:rsidR="00295B49" w:rsidRPr="0066597D">
        <w:rPr>
          <w:rFonts w:cs="Arial"/>
          <w:b/>
          <w:bCs/>
        </w:rPr>
        <w:tab/>
      </w:r>
      <w:r w:rsidR="00295B49" w:rsidRPr="0066597D">
        <w:rPr>
          <w:rFonts w:cs="Arial"/>
          <w:b/>
          <w:bCs/>
        </w:rPr>
        <w:tab/>
      </w:r>
      <w:r w:rsidR="00295B49" w:rsidRPr="0066597D">
        <w:rPr>
          <w:rFonts w:cs="Arial"/>
          <w:b/>
          <w:bCs/>
        </w:rPr>
        <w:tab/>
      </w:r>
      <w:r w:rsidR="00295B49" w:rsidRPr="0066597D">
        <w:rPr>
          <w:rFonts w:cs="Arial"/>
          <w:b/>
          <w:bCs/>
        </w:rPr>
        <w:tab/>
      </w:r>
      <w:r w:rsidR="00295B49" w:rsidRPr="0066597D">
        <w:rPr>
          <w:rFonts w:cs="Arial"/>
          <w:b/>
          <w:bCs/>
        </w:rPr>
        <w:tab/>
      </w:r>
      <w:r w:rsidR="00295B49" w:rsidRPr="0066597D">
        <w:rPr>
          <w:rFonts w:cs="Arial"/>
          <w:b/>
          <w:bCs/>
        </w:rPr>
        <w:tab/>
      </w:r>
      <w:r w:rsidR="00295B49" w:rsidRPr="0066597D">
        <w:rPr>
          <w:rFonts w:cs="Arial"/>
          <w:b/>
          <w:bCs/>
        </w:rPr>
        <w:tab/>
      </w:r>
      <w:r w:rsidR="00295B49" w:rsidRPr="0066597D">
        <w:rPr>
          <w:rFonts w:cs="Arial"/>
          <w:b/>
          <w:bCs/>
        </w:rPr>
        <w:tab/>
      </w:r>
      <w:r w:rsidR="00295B49" w:rsidRPr="0066597D">
        <w:rPr>
          <w:rFonts w:cs="Arial"/>
          <w:b/>
          <w:bCs/>
        </w:rPr>
        <w:tab/>
      </w:r>
      <w:r w:rsidR="00295B49" w:rsidRPr="0066597D">
        <w:rPr>
          <w:rFonts w:cs="Arial"/>
          <w:b/>
          <w:bCs/>
        </w:rPr>
        <w:tab/>
      </w:r>
      <w:r w:rsidR="00295B49" w:rsidRPr="0066597D">
        <w:rPr>
          <w:rFonts w:cs="Arial"/>
          <w:b/>
          <w:bCs/>
        </w:rPr>
        <w:tab/>
      </w:r>
      <w:r w:rsidR="00295B49" w:rsidRPr="0066597D">
        <w:rPr>
          <w:rFonts w:cs="Arial"/>
          <w:b/>
          <w:bCs/>
        </w:rPr>
        <w:tab/>
      </w:r>
    </w:p>
    <w:p w14:paraId="2AE47DED" w14:textId="77777777" w:rsidR="00295B49" w:rsidRPr="0066597D" w:rsidRDefault="00295B49" w:rsidP="00295B49">
      <w:pPr>
        <w:rPr>
          <w:rFonts w:cs="Arial"/>
          <w:i/>
          <w:iCs/>
          <w:sz w:val="22"/>
        </w:rPr>
      </w:pP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p>
    <w:p w14:paraId="1ABFAEF6" w14:textId="77777777" w:rsidR="00295B49" w:rsidRPr="0066597D" w:rsidRDefault="00295B49" w:rsidP="00295B49">
      <w:pPr>
        <w:rPr>
          <w:rFonts w:cs="Arial"/>
          <w:i/>
          <w:iCs/>
          <w:sz w:val="22"/>
        </w:rPr>
      </w:pP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p>
    <w:p w14:paraId="46A7E03E" w14:textId="77777777" w:rsidR="00295B49" w:rsidRPr="0066597D" w:rsidRDefault="00295B49" w:rsidP="00295B49">
      <w:pPr>
        <w:rPr>
          <w:rFonts w:cs="Arial"/>
          <w:i/>
          <w:iCs/>
          <w:sz w:val="22"/>
        </w:rPr>
      </w:pPr>
    </w:p>
    <w:p w14:paraId="3152924D" w14:textId="77777777" w:rsidR="00295B49" w:rsidRPr="0066597D" w:rsidRDefault="00092382" w:rsidP="00295B49">
      <w:pPr>
        <w:rPr>
          <w:rFonts w:cs="Arial"/>
          <w:i/>
          <w:iCs/>
          <w:sz w:val="22"/>
        </w:rPr>
      </w:pPr>
      <w:r>
        <w:rPr>
          <w:noProof/>
          <w:sz w:val="16"/>
        </w:rPr>
        <mc:AlternateContent>
          <mc:Choice Requires="wps">
            <w:drawing>
              <wp:anchor distT="0" distB="0" distL="114299" distR="114299" simplePos="0" relativeHeight="251649024" behindDoc="0" locked="0" layoutInCell="1" allowOverlap="1" wp14:anchorId="601BDCC0" wp14:editId="27F09345">
                <wp:simplePos x="0" y="0"/>
                <wp:positionH relativeFrom="column">
                  <wp:posOffset>4800599</wp:posOffset>
                </wp:positionH>
                <wp:positionV relativeFrom="paragraph">
                  <wp:posOffset>137795</wp:posOffset>
                </wp:positionV>
                <wp:extent cx="0" cy="457200"/>
                <wp:effectExtent l="76200" t="0" r="76200" b="5080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571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65AC8" id="Line 15" o:spid="_x0000_s1026" style="position:absolute;flip:x;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8pt,10.85pt" to="378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" strokeweight="4.5pt">
                <v:stroke endarrow="block"/>
              </v:line>
            </w:pict>
          </mc:Fallback>
        </mc:AlternateContent>
      </w:r>
    </w:p>
    <w:p w14:paraId="47C35D67" w14:textId="77777777" w:rsidR="00295B49" w:rsidRPr="0066597D" w:rsidRDefault="00295B49" w:rsidP="00295B49">
      <w:pPr>
        <w:rPr>
          <w:rFonts w:cs="Arial"/>
          <w:b/>
          <w:bCs/>
          <w:i/>
          <w:iCs/>
          <w:sz w:val="28"/>
        </w:rPr>
      </w:pPr>
    </w:p>
    <w:p w14:paraId="2CE3128F" w14:textId="77777777" w:rsidR="00295B49" w:rsidRPr="0066597D" w:rsidRDefault="00092382" w:rsidP="00295B49">
      <w:pPr>
        <w:rPr>
          <w:rFonts w:cs="Arial"/>
          <w:i/>
          <w:iCs/>
          <w:sz w:val="22"/>
        </w:rPr>
      </w:pPr>
      <w:r>
        <w:rPr>
          <w:i/>
          <w:iCs/>
          <w:noProof/>
          <w:sz w:val="20"/>
        </w:rPr>
        <mc:AlternateContent>
          <mc:Choice Requires="wps">
            <w:drawing>
              <wp:anchor distT="0" distB="0" distL="114300" distR="114300" simplePos="0" relativeHeight="251646976" behindDoc="0" locked="0" layoutInCell="1" allowOverlap="1" wp14:anchorId="534E943C" wp14:editId="0899974B">
                <wp:simplePos x="0" y="0"/>
                <wp:positionH relativeFrom="column">
                  <wp:posOffset>1943100</wp:posOffset>
                </wp:positionH>
                <wp:positionV relativeFrom="paragraph">
                  <wp:posOffset>152400</wp:posOffset>
                </wp:positionV>
                <wp:extent cx="3429000" cy="831215"/>
                <wp:effectExtent l="25400" t="25400" r="25400" b="32385"/>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31215"/>
                        </a:xfrm>
                        <a:prstGeom prst="rect">
                          <a:avLst/>
                        </a:prstGeom>
                        <a:solidFill>
                          <a:srgbClr val="FFFF99"/>
                        </a:solidFill>
                        <a:ln w="38100">
                          <a:solidFill>
                            <a:srgbClr val="000000"/>
                          </a:solidFill>
                          <a:miter lim="800000"/>
                          <a:headEnd/>
                          <a:tailEnd/>
                        </a:ln>
                      </wps:spPr>
                      <wps:txbx>
                        <w:txbxContent>
                          <w:p w14:paraId="369F7161" w14:textId="77777777" w:rsidR="00947C8D" w:rsidRPr="005669B4" w:rsidRDefault="00947C8D" w:rsidP="00295B49">
                            <w:pPr>
                              <w:pStyle w:val="BodyText"/>
                              <w:rPr>
                                <w:sz w:val="16"/>
                                <w:szCs w:val="16"/>
                              </w:rPr>
                            </w:pPr>
                          </w:p>
                          <w:p w14:paraId="1DCD7600" w14:textId="77777777" w:rsidR="00947C8D" w:rsidRPr="00295B49" w:rsidRDefault="00947C8D" w:rsidP="00295B49">
                            <w:pPr>
                              <w:pStyle w:val="BodyText"/>
                              <w:jc w:val="center"/>
                              <w:rPr>
                                <w:rFonts w:ascii="Comic Sans MS" w:hAnsi="Comic Sans MS" w:cs="Arial"/>
                                <w:b/>
                                <w:sz w:val="32"/>
                                <w:szCs w:val="32"/>
                              </w:rPr>
                            </w:pPr>
                            <w:r w:rsidRPr="00295B49">
                              <w:rPr>
                                <w:rFonts w:ascii="Comic Sans MS" w:hAnsi="Comic Sans MS" w:cs="Arial"/>
                                <w:b/>
                                <w:sz w:val="32"/>
                                <w:szCs w:val="32"/>
                              </w:rPr>
                              <w:t>California Department of Developmental Services (DDS)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E943C" id="Rectangle 13" o:spid="_x0000_s1029" style="position:absolute;margin-left:153pt;margin-top:12pt;width:270pt;height:65.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" fillcolor="#ff9" strokeweight="3pt">
                <v:textbox>
                  <w:txbxContent>
                    <w:p w14:paraId="369F7161" w14:textId="77777777" w:rsidR="00947C8D" w:rsidRPr="005669B4" w:rsidRDefault="00947C8D" w:rsidP="00295B49">
                      <w:pPr>
                        <w:pStyle w:val="BodyText"/>
                        <w:rPr>
                          <w:sz w:val="16"/>
                          <w:szCs w:val="16"/>
                        </w:rPr>
                      </w:pPr>
                    </w:p>
                    <w:p w14:paraId="1DCD7600" w14:textId="77777777" w:rsidR="00947C8D" w:rsidRPr="00295B49" w:rsidRDefault="00947C8D" w:rsidP="00295B49">
                      <w:pPr>
                        <w:pStyle w:val="BodyText"/>
                        <w:jc w:val="center"/>
                        <w:rPr>
                          <w:rFonts w:ascii="Comic Sans MS" w:hAnsi="Comic Sans MS" w:cs="Arial"/>
                          <w:b/>
                          <w:sz w:val="32"/>
                          <w:szCs w:val="32"/>
                        </w:rPr>
                      </w:pPr>
                      <w:r w:rsidRPr="00295B49">
                        <w:rPr>
                          <w:rFonts w:ascii="Comic Sans MS" w:hAnsi="Comic Sans MS" w:cs="Arial"/>
                          <w:b/>
                          <w:sz w:val="32"/>
                          <w:szCs w:val="32"/>
                        </w:rPr>
                        <w:t>California Department of Developmental Services (DDS)</w:t>
                      </w:r>
                    </w:p>
                  </w:txbxContent>
                </v:textbox>
              </v:rect>
            </w:pict>
          </mc:Fallback>
        </mc:AlternateContent>
      </w:r>
    </w:p>
    <w:p w14:paraId="0D7F9E6C" w14:textId="77777777" w:rsidR="00EE1014" w:rsidRDefault="00EE1014" w:rsidP="00295B49"/>
    <w:p w14:paraId="4E7767B3" w14:textId="77777777" w:rsidR="00295B49" w:rsidRPr="0066597D" w:rsidRDefault="00295B49" w:rsidP="00295B49">
      <w:pPr>
        <w:rPr>
          <w:rFonts w:cs="Arial"/>
          <w:sz w:val="22"/>
        </w:rPr>
      </w:pPr>
      <w:r w:rsidRPr="0066597D">
        <w:tab/>
      </w:r>
      <w:r w:rsidRPr="0066597D">
        <w:tab/>
      </w:r>
      <w:r w:rsidRPr="0066597D">
        <w:tab/>
      </w:r>
      <w:r w:rsidRPr="0066597D">
        <w:tab/>
      </w:r>
      <w:r w:rsidRPr="0066597D">
        <w:tab/>
      </w:r>
      <w:r w:rsidRPr="0066597D">
        <w:tab/>
      </w:r>
      <w:r w:rsidRPr="0066597D">
        <w:tab/>
      </w:r>
      <w:r w:rsidRPr="0066597D">
        <w:tab/>
      </w:r>
      <w:r w:rsidRPr="0066597D">
        <w:tab/>
      </w:r>
      <w:r w:rsidRPr="0066597D">
        <w:tab/>
      </w:r>
    </w:p>
    <w:p w14:paraId="55D2220E" w14:textId="77777777" w:rsidR="00295B49" w:rsidRPr="0066597D" w:rsidRDefault="00295B49" w:rsidP="00295B49">
      <w:pPr>
        <w:pStyle w:val="FootnoteText"/>
        <w:rPr>
          <w:rFonts w:ascii="Comic Sans MS" w:hAnsi="Comic Sans MS" w:cs="Arial"/>
          <w:b/>
          <w:bCs/>
          <w:i/>
          <w:noProof/>
          <w:sz w:val="32"/>
          <w:szCs w:val="32"/>
        </w:rPr>
      </w:pPr>
      <w:r w:rsidRPr="0066597D">
        <w:rPr>
          <w:rFonts w:ascii="Comic Sans MS" w:hAnsi="Comic Sans MS" w:cs="Arial"/>
          <w:b/>
          <w:bCs/>
          <w:i/>
          <w:noProof/>
          <w:sz w:val="36"/>
          <w:szCs w:val="36"/>
        </w:rPr>
        <w:tab/>
      </w:r>
      <w:r w:rsidRPr="0066597D">
        <w:rPr>
          <w:rFonts w:ascii="Comic Sans MS" w:hAnsi="Comic Sans MS" w:cs="Arial"/>
          <w:b/>
          <w:bCs/>
          <w:i/>
          <w:noProof/>
          <w:sz w:val="32"/>
          <w:szCs w:val="32"/>
        </w:rPr>
        <w:t>STATE</w:t>
      </w:r>
    </w:p>
    <w:p w14:paraId="79715FBB" w14:textId="77777777" w:rsidR="00295B49" w:rsidRPr="0066597D" w:rsidRDefault="00092382" w:rsidP="00295B49">
      <w:pPr>
        <w:rPr>
          <w:rFonts w:cs="Arial"/>
          <w:sz w:val="22"/>
        </w:rPr>
      </w:pPr>
      <w:r>
        <w:rPr>
          <w:i/>
          <w:iCs/>
          <w:noProof/>
          <w:sz w:val="20"/>
        </w:rPr>
        <mc:AlternateContent>
          <mc:Choice Requires="wps">
            <w:drawing>
              <wp:anchor distT="0" distB="0" distL="114299" distR="114299" simplePos="0" relativeHeight="251650048" behindDoc="0" locked="0" layoutInCell="1" allowOverlap="1" wp14:anchorId="074DD564" wp14:editId="43E58143">
                <wp:simplePos x="0" y="0"/>
                <wp:positionH relativeFrom="column">
                  <wp:posOffset>3437890</wp:posOffset>
                </wp:positionH>
                <wp:positionV relativeFrom="paragraph">
                  <wp:posOffset>107950</wp:posOffset>
                </wp:positionV>
                <wp:extent cx="0" cy="754380"/>
                <wp:effectExtent l="76200" t="0" r="76200" b="5842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380"/>
                        </a:xfrm>
                        <a:prstGeom prst="line">
                          <a:avLst/>
                        </a:prstGeom>
                        <a:noFill/>
                        <a:ln w="571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0D9FE" id="Line 16"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7pt,8.5pt" to="270.7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" strokeweight="4.5pt">
                <v:stroke endarrow="block"/>
              </v:line>
            </w:pict>
          </mc:Fallback>
        </mc:AlternateContent>
      </w:r>
    </w:p>
    <w:p w14:paraId="0D727150" w14:textId="77777777" w:rsidR="00295B49" w:rsidRPr="0066597D" w:rsidRDefault="00295B49" w:rsidP="00295B49">
      <w:pPr>
        <w:pStyle w:val="Heading3"/>
        <w:rPr>
          <w:rFonts w:ascii="Comic Sans MS" w:hAnsi="Comic Sans MS"/>
          <w:sz w:val="24"/>
        </w:rPr>
      </w:pPr>
      <w:r w:rsidRPr="0066597D">
        <w:rPr>
          <w:rFonts w:ascii="Comic Sans MS" w:hAnsi="Comic Sans MS"/>
          <w:i/>
          <w:iCs/>
          <w:sz w:val="22"/>
        </w:rPr>
        <w:tab/>
      </w:r>
      <w:r w:rsidRPr="0066597D">
        <w:rPr>
          <w:rFonts w:ascii="Comic Sans MS" w:hAnsi="Comic Sans MS"/>
          <w:i/>
          <w:iCs/>
          <w:sz w:val="22"/>
        </w:rPr>
        <w:tab/>
      </w:r>
      <w:r w:rsidRPr="0066597D">
        <w:rPr>
          <w:rFonts w:ascii="Comic Sans MS" w:hAnsi="Comic Sans MS"/>
          <w:i/>
          <w:iCs/>
          <w:sz w:val="22"/>
        </w:rPr>
        <w:tab/>
      </w:r>
      <w:r w:rsidRPr="0066597D">
        <w:rPr>
          <w:rFonts w:ascii="Comic Sans MS" w:hAnsi="Comic Sans MS"/>
          <w:i/>
          <w:iCs/>
          <w:sz w:val="22"/>
        </w:rPr>
        <w:tab/>
      </w:r>
      <w:r w:rsidRPr="0066597D">
        <w:rPr>
          <w:rFonts w:ascii="Comic Sans MS" w:hAnsi="Comic Sans MS"/>
          <w:i/>
          <w:iCs/>
          <w:sz w:val="22"/>
        </w:rPr>
        <w:tab/>
      </w:r>
      <w:r w:rsidRPr="0066597D">
        <w:rPr>
          <w:rFonts w:ascii="Comic Sans MS" w:hAnsi="Comic Sans MS"/>
          <w:i/>
          <w:iCs/>
          <w:sz w:val="22"/>
        </w:rPr>
        <w:tab/>
      </w:r>
      <w:r w:rsidRPr="0066597D">
        <w:rPr>
          <w:rFonts w:ascii="Comic Sans MS" w:hAnsi="Comic Sans MS"/>
          <w:i/>
          <w:iCs/>
          <w:sz w:val="22"/>
        </w:rPr>
        <w:tab/>
      </w:r>
      <w:r w:rsidRPr="0066597D">
        <w:rPr>
          <w:rFonts w:ascii="Comic Sans MS" w:hAnsi="Comic Sans MS"/>
          <w:i/>
          <w:iCs/>
          <w:sz w:val="22"/>
        </w:rPr>
        <w:tab/>
      </w:r>
      <w:r w:rsidRPr="0066597D">
        <w:rPr>
          <w:rFonts w:ascii="Comic Sans MS" w:hAnsi="Comic Sans MS"/>
          <w:i/>
          <w:iCs/>
          <w:sz w:val="22"/>
        </w:rPr>
        <w:tab/>
      </w:r>
      <w:bookmarkStart w:id="0" w:name="_GoBack"/>
      <w:bookmarkEnd w:id="0"/>
      <w:r w:rsidRPr="0066597D">
        <w:rPr>
          <w:rFonts w:ascii="Comic Sans MS" w:hAnsi="Comic Sans MS"/>
          <w:i/>
          <w:iCs/>
          <w:sz w:val="22"/>
        </w:rPr>
        <w:tab/>
      </w:r>
      <w:r w:rsidRPr="0066597D">
        <w:rPr>
          <w:rFonts w:ascii="Comic Sans MS" w:hAnsi="Comic Sans MS"/>
          <w:i/>
          <w:iCs/>
          <w:sz w:val="22"/>
        </w:rPr>
        <w:tab/>
      </w:r>
      <w:r w:rsidRPr="0066597D">
        <w:rPr>
          <w:rFonts w:ascii="Comic Sans MS" w:hAnsi="Comic Sans MS"/>
          <w:i/>
          <w:iCs/>
          <w:sz w:val="22"/>
        </w:rPr>
        <w:tab/>
      </w:r>
      <w:r w:rsidRPr="0066597D">
        <w:rPr>
          <w:rFonts w:ascii="Comic Sans MS" w:hAnsi="Comic Sans MS"/>
          <w:i/>
          <w:iCs/>
          <w:sz w:val="22"/>
        </w:rPr>
        <w:tab/>
      </w:r>
      <w:r w:rsidRPr="0066597D">
        <w:rPr>
          <w:rFonts w:ascii="Comic Sans MS" w:hAnsi="Comic Sans MS"/>
          <w:i/>
          <w:iCs/>
          <w:sz w:val="22"/>
        </w:rPr>
        <w:tab/>
      </w:r>
      <w:r w:rsidRPr="0066597D">
        <w:rPr>
          <w:rFonts w:ascii="Comic Sans MS" w:hAnsi="Comic Sans MS"/>
          <w:i/>
          <w:iCs/>
          <w:sz w:val="22"/>
        </w:rPr>
        <w:tab/>
      </w:r>
    </w:p>
    <w:p w14:paraId="7A71BE96" w14:textId="77777777" w:rsidR="00295B49" w:rsidRPr="0066597D" w:rsidRDefault="00092382" w:rsidP="00295B49">
      <w:pPr>
        <w:jc w:val="center"/>
        <w:rPr>
          <w:sz w:val="16"/>
        </w:rPr>
      </w:pPr>
      <w:r>
        <w:rPr>
          <w:rFonts w:cs="Arial"/>
          <w:i/>
          <w:iCs/>
          <w:noProof/>
          <w:sz w:val="20"/>
        </w:rPr>
        <mc:AlternateContent>
          <mc:Choice Requires="wps">
            <w:drawing>
              <wp:anchor distT="0" distB="0" distL="114300" distR="114300" simplePos="0" relativeHeight="251644928" behindDoc="0" locked="0" layoutInCell="1" allowOverlap="1" wp14:anchorId="2ED37206" wp14:editId="00CA2860">
                <wp:simplePos x="0" y="0"/>
                <wp:positionH relativeFrom="column">
                  <wp:posOffset>1828800</wp:posOffset>
                </wp:positionH>
                <wp:positionV relativeFrom="paragraph">
                  <wp:posOffset>75565</wp:posOffset>
                </wp:positionV>
                <wp:extent cx="4000500" cy="800100"/>
                <wp:effectExtent l="25400" t="25400" r="38100" b="3810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800100"/>
                        </a:xfrm>
                        <a:prstGeom prst="rect">
                          <a:avLst/>
                        </a:prstGeom>
                        <a:solidFill>
                          <a:srgbClr val="FF7C80"/>
                        </a:solidFill>
                        <a:ln w="38100">
                          <a:solidFill>
                            <a:srgbClr val="000000"/>
                          </a:solidFill>
                          <a:miter lim="800000"/>
                          <a:headEnd/>
                          <a:tailEnd/>
                        </a:ln>
                      </wps:spPr>
                      <wps:txbx>
                        <w:txbxContent>
                          <w:p w14:paraId="7286FDF0" w14:textId="77777777" w:rsidR="00947C8D" w:rsidRPr="003A188F" w:rsidRDefault="00947C8D" w:rsidP="00295B49">
                            <w:pPr>
                              <w:jc w:val="center"/>
                              <w:rPr>
                                <w:rFonts w:ascii="Antique Olive" w:hAnsi="Antique Olive"/>
                                <w:b/>
                                <w:bCs/>
                                <w:sz w:val="16"/>
                                <w:szCs w:val="16"/>
                              </w:rPr>
                            </w:pPr>
                          </w:p>
                          <w:p w14:paraId="3FC8CC02" w14:textId="77777777" w:rsidR="00947C8D" w:rsidRPr="00F568C3" w:rsidRDefault="00947C8D" w:rsidP="00295B49">
                            <w:pPr>
                              <w:jc w:val="center"/>
                              <w:rPr>
                                <w:b/>
                                <w:bCs/>
                                <w:sz w:val="32"/>
                                <w:szCs w:val="32"/>
                              </w:rPr>
                            </w:pPr>
                            <w:r w:rsidRPr="00F568C3">
                              <w:rPr>
                                <w:b/>
                                <w:bCs/>
                                <w:sz w:val="32"/>
                                <w:szCs w:val="32"/>
                              </w:rPr>
                              <w:t>Regional Centers</w:t>
                            </w:r>
                          </w:p>
                          <w:p w14:paraId="15475141" w14:textId="77777777" w:rsidR="00947C8D" w:rsidRPr="00F568C3" w:rsidRDefault="00947C8D" w:rsidP="00295B49">
                            <w:pPr>
                              <w:jc w:val="center"/>
                              <w:rPr>
                                <w:b/>
                                <w:bCs/>
                                <w:sz w:val="32"/>
                                <w:szCs w:val="32"/>
                              </w:rPr>
                            </w:pPr>
                            <w:r w:rsidRPr="00F568C3">
                              <w:rPr>
                                <w:b/>
                                <w:bCs/>
                                <w:sz w:val="32"/>
                                <w:szCs w:val="32"/>
                              </w:rPr>
                              <w:t>California Early 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37206" id="Rectangle 11" o:spid="_x0000_s1030" style="position:absolute;left:0;text-align:left;margin-left:2in;margin-top:5.95pt;width:315pt;height: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" fillcolor="#ff7c80" strokeweight="3pt">
                <v:textbox>
                  <w:txbxContent>
                    <w:p w14:paraId="7286FDF0" w14:textId="77777777" w:rsidR="00947C8D" w:rsidRPr="003A188F" w:rsidRDefault="00947C8D" w:rsidP="00295B49">
                      <w:pPr>
                        <w:jc w:val="center"/>
                        <w:rPr>
                          <w:rFonts w:ascii="Antique Olive" w:hAnsi="Antique Olive"/>
                          <w:b/>
                          <w:bCs/>
                          <w:sz w:val="16"/>
                          <w:szCs w:val="16"/>
                        </w:rPr>
                      </w:pPr>
                    </w:p>
                    <w:p w14:paraId="3FC8CC02" w14:textId="77777777" w:rsidR="00947C8D" w:rsidRPr="00F568C3" w:rsidRDefault="00947C8D" w:rsidP="00295B49">
                      <w:pPr>
                        <w:jc w:val="center"/>
                        <w:rPr>
                          <w:b/>
                          <w:bCs/>
                          <w:sz w:val="32"/>
                          <w:szCs w:val="32"/>
                        </w:rPr>
                      </w:pPr>
                      <w:r w:rsidRPr="00F568C3">
                        <w:rPr>
                          <w:b/>
                          <w:bCs/>
                          <w:sz w:val="32"/>
                          <w:szCs w:val="32"/>
                        </w:rPr>
                        <w:t>Regional Centers</w:t>
                      </w:r>
                    </w:p>
                    <w:p w14:paraId="15475141" w14:textId="77777777" w:rsidR="00947C8D" w:rsidRPr="00F568C3" w:rsidRDefault="00947C8D" w:rsidP="00295B49">
                      <w:pPr>
                        <w:jc w:val="center"/>
                        <w:rPr>
                          <w:b/>
                          <w:bCs/>
                          <w:sz w:val="32"/>
                          <w:szCs w:val="32"/>
                        </w:rPr>
                      </w:pPr>
                      <w:r w:rsidRPr="00F568C3">
                        <w:rPr>
                          <w:b/>
                          <w:bCs/>
                          <w:sz w:val="32"/>
                          <w:szCs w:val="32"/>
                        </w:rPr>
                        <w:t>California Early Start</w:t>
                      </w:r>
                    </w:p>
                  </w:txbxContent>
                </v:textbox>
              </v:rect>
            </w:pict>
          </mc:Fallback>
        </mc:AlternateContent>
      </w:r>
      <w:r w:rsidR="00295B49" w:rsidRPr="0066597D">
        <w:tab/>
      </w:r>
      <w:r w:rsidR="00295B49" w:rsidRPr="0066597D">
        <w:tab/>
      </w:r>
      <w:r w:rsidR="00295B49" w:rsidRPr="0066597D">
        <w:tab/>
      </w:r>
      <w:r w:rsidR="00295B49" w:rsidRPr="0066597D">
        <w:tab/>
      </w:r>
      <w:r w:rsidR="00295B49" w:rsidRPr="0066597D">
        <w:tab/>
      </w:r>
      <w:r w:rsidR="00295B49" w:rsidRPr="0066597D">
        <w:tab/>
      </w:r>
      <w:r w:rsidR="00295B49" w:rsidRPr="0066597D">
        <w:tab/>
      </w:r>
      <w:r w:rsidR="00295B49" w:rsidRPr="0066597D">
        <w:tab/>
      </w:r>
      <w:r w:rsidR="00295B49" w:rsidRPr="0066597D">
        <w:tab/>
      </w:r>
      <w:r w:rsidR="00295B49" w:rsidRPr="0066597D">
        <w:tab/>
      </w:r>
      <w:r w:rsidR="00295B49" w:rsidRPr="0066597D">
        <w:tab/>
      </w:r>
      <w:r w:rsidR="00295B49" w:rsidRPr="0066597D">
        <w:tab/>
      </w:r>
      <w:r w:rsidR="00295B49" w:rsidRPr="0066597D">
        <w:tab/>
      </w:r>
      <w:r w:rsidR="00295B49" w:rsidRPr="0066597D">
        <w:tab/>
      </w:r>
    </w:p>
    <w:p w14:paraId="78A966FE" w14:textId="77777777" w:rsidR="00295B49" w:rsidRPr="0066597D" w:rsidRDefault="00295B49" w:rsidP="00295B49">
      <w:pPr>
        <w:rPr>
          <w:rFonts w:cs="Arial"/>
          <w:i/>
          <w:iCs/>
          <w:sz w:val="22"/>
        </w:rPr>
      </w:pP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p>
    <w:p w14:paraId="15E10AB3" w14:textId="77777777" w:rsidR="00295B49" w:rsidRPr="0066597D" w:rsidRDefault="00295B49" w:rsidP="00295B49">
      <w:pPr>
        <w:jc w:val="both"/>
        <w:rPr>
          <w:rFonts w:cs="Arial"/>
          <w:i/>
          <w:iCs/>
          <w:sz w:val="32"/>
          <w:szCs w:val="32"/>
        </w:rPr>
      </w:pPr>
      <w:r w:rsidRPr="0066597D">
        <w:rPr>
          <w:rFonts w:cs="Arial"/>
          <w:b/>
          <w:i/>
          <w:iCs/>
          <w:noProof/>
          <w:sz w:val="36"/>
          <w:szCs w:val="36"/>
        </w:rPr>
        <w:tab/>
      </w:r>
      <w:r w:rsidRPr="0066597D">
        <w:rPr>
          <w:rFonts w:cs="Arial"/>
          <w:b/>
          <w:i/>
          <w:iCs/>
          <w:noProof/>
          <w:sz w:val="32"/>
          <w:szCs w:val="32"/>
        </w:rPr>
        <w:t>LOCAL</w:t>
      </w:r>
      <w:r w:rsidRPr="0066597D">
        <w:rPr>
          <w:rFonts w:cs="Arial"/>
          <w:b/>
          <w:bCs/>
          <w:sz w:val="32"/>
          <w:szCs w:val="32"/>
        </w:rPr>
        <w:tab/>
      </w:r>
      <w:r w:rsidRPr="0066597D">
        <w:rPr>
          <w:rFonts w:cs="Arial"/>
          <w:b/>
          <w:bCs/>
          <w:sz w:val="32"/>
          <w:szCs w:val="32"/>
        </w:rPr>
        <w:tab/>
        <w:t xml:space="preserve">         </w:t>
      </w:r>
      <w:r w:rsidRPr="0066597D">
        <w:rPr>
          <w:rFonts w:cs="Arial"/>
          <w:b/>
          <w:bCs/>
          <w:sz w:val="32"/>
          <w:szCs w:val="32"/>
        </w:rPr>
        <w:tab/>
      </w:r>
      <w:r w:rsidRPr="0066597D">
        <w:rPr>
          <w:rFonts w:cs="Arial"/>
          <w:b/>
          <w:bCs/>
          <w:sz w:val="32"/>
          <w:szCs w:val="32"/>
        </w:rPr>
        <w:tab/>
      </w:r>
      <w:r w:rsidRPr="0066597D">
        <w:rPr>
          <w:rFonts w:cs="Arial"/>
          <w:b/>
          <w:bCs/>
          <w:sz w:val="32"/>
          <w:szCs w:val="32"/>
        </w:rPr>
        <w:tab/>
      </w:r>
      <w:r w:rsidRPr="0066597D">
        <w:rPr>
          <w:rFonts w:cs="Arial"/>
          <w:b/>
          <w:bCs/>
          <w:sz w:val="32"/>
          <w:szCs w:val="32"/>
        </w:rPr>
        <w:tab/>
      </w:r>
      <w:r w:rsidRPr="0066597D">
        <w:rPr>
          <w:rFonts w:cs="Arial"/>
          <w:b/>
          <w:bCs/>
          <w:sz w:val="32"/>
          <w:szCs w:val="32"/>
        </w:rPr>
        <w:tab/>
      </w:r>
      <w:r w:rsidRPr="0066597D">
        <w:rPr>
          <w:rFonts w:cs="Arial"/>
          <w:b/>
          <w:bCs/>
          <w:sz w:val="32"/>
          <w:szCs w:val="32"/>
        </w:rPr>
        <w:tab/>
      </w:r>
      <w:r w:rsidRPr="0066597D">
        <w:rPr>
          <w:rFonts w:cs="Arial"/>
          <w:b/>
          <w:bCs/>
          <w:sz w:val="32"/>
          <w:szCs w:val="32"/>
        </w:rPr>
        <w:tab/>
      </w:r>
      <w:r w:rsidRPr="0066597D">
        <w:rPr>
          <w:rFonts w:cs="Arial"/>
          <w:b/>
          <w:bCs/>
          <w:sz w:val="32"/>
          <w:szCs w:val="32"/>
        </w:rPr>
        <w:tab/>
      </w:r>
      <w:r w:rsidRPr="0066597D">
        <w:rPr>
          <w:rFonts w:cs="Arial"/>
          <w:b/>
          <w:bCs/>
          <w:sz w:val="32"/>
          <w:szCs w:val="32"/>
        </w:rPr>
        <w:tab/>
      </w:r>
      <w:r w:rsidRPr="0066597D">
        <w:rPr>
          <w:rFonts w:cs="Arial"/>
          <w:b/>
          <w:bCs/>
          <w:sz w:val="32"/>
          <w:szCs w:val="32"/>
        </w:rPr>
        <w:tab/>
      </w:r>
      <w:r w:rsidRPr="0066597D">
        <w:rPr>
          <w:rFonts w:cs="Arial"/>
          <w:b/>
          <w:bCs/>
          <w:sz w:val="32"/>
          <w:szCs w:val="32"/>
        </w:rPr>
        <w:tab/>
      </w:r>
      <w:r w:rsidRPr="0066597D">
        <w:rPr>
          <w:rFonts w:cs="Arial"/>
          <w:b/>
          <w:bCs/>
          <w:sz w:val="32"/>
          <w:szCs w:val="32"/>
        </w:rPr>
        <w:tab/>
      </w:r>
      <w:r w:rsidRPr="0066597D">
        <w:rPr>
          <w:rFonts w:cs="Arial"/>
          <w:b/>
          <w:bCs/>
          <w:sz w:val="32"/>
          <w:szCs w:val="32"/>
        </w:rPr>
        <w:tab/>
      </w:r>
      <w:r w:rsidRPr="0066597D">
        <w:rPr>
          <w:rFonts w:cs="Arial"/>
          <w:b/>
          <w:bCs/>
          <w:sz w:val="32"/>
          <w:szCs w:val="32"/>
        </w:rPr>
        <w:tab/>
      </w:r>
    </w:p>
    <w:p w14:paraId="75642235" w14:textId="77777777" w:rsidR="00295B49" w:rsidRPr="0066597D" w:rsidRDefault="00295B49" w:rsidP="00295B49">
      <w:pPr>
        <w:rPr>
          <w:rFonts w:cs="Arial"/>
          <w:i/>
          <w:iCs/>
          <w:noProof/>
          <w:sz w:val="20"/>
        </w:rPr>
      </w:pPr>
    </w:p>
    <w:p w14:paraId="1D813967" w14:textId="77777777" w:rsidR="00295B49" w:rsidRPr="0066597D" w:rsidRDefault="00295B49" w:rsidP="00295B49">
      <w:pPr>
        <w:rPr>
          <w:rFonts w:cs="Arial"/>
          <w:i/>
          <w:iCs/>
          <w:noProof/>
          <w:sz w:val="16"/>
          <w:szCs w:val="16"/>
        </w:rPr>
      </w:pPr>
    </w:p>
    <w:p w14:paraId="0183D87F" w14:textId="77777777" w:rsidR="00CD0BB9" w:rsidRDefault="00CD0BB9" w:rsidP="00295B49">
      <w:pPr>
        <w:rPr>
          <w:rFonts w:cs="Arial"/>
          <w:i/>
          <w:iCs/>
          <w:noProof/>
          <w:sz w:val="20"/>
        </w:rPr>
      </w:pPr>
    </w:p>
    <w:p w14:paraId="3A153CD4" w14:textId="77777777" w:rsidR="00295B49" w:rsidRPr="007240AB" w:rsidRDefault="00295B49" w:rsidP="00295B49">
      <w:pPr>
        <w:rPr>
          <w:rFonts w:cs="Arial"/>
          <w:i/>
          <w:iCs/>
          <w:noProof/>
          <w:sz w:val="20"/>
        </w:rPr>
      </w:pPr>
    </w:p>
    <w:p w14:paraId="5BCB6FCD" w14:textId="77777777" w:rsidR="00727EA8" w:rsidRDefault="00727EA8" w:rsidP="005669B4">
      <w:pPr>
        <w:pStyle w:val="Title"/>
        <w:rPr>
          <w:rFonts w:ascii="Comic Sans MS" w:hAnsi="Comic Sans MS"/>
        </w:rPr>
      </w:pPr>
    </w:p>
    <w:p w14:paraId="268CE829" w14:textId="77777777" w:rsidR="00727EA8" w:rsidRDefault="00727EA8">
      <w:pPr>
        <w:rPr>
          <w:rFonts w:cs="Arial"/>
          <w:b/>
          <w:bCs/>
          <w:color w:val="auto"/>
          <w:kern w:val="0"/>
        </w:rPr>
      </w:pPr>
      <w:r>
        <w:br w:type="page"/>
      </w:r>
    </w:p>
    <w:p w14:paraId="06B33AD3" w14:textId="20035498" w:rsidR="005669B4" w:rsidRPr="0066597D" w:rsidRDefault="00E40816" w:rsidP="005669B4">
      <w:pPr>
        <w:pStyle w:val="Title"/>
        <w:rPr>
          <w:rFonts w:ascii="Comic Sans MS" w:hAnsi="Comic Sans MS"/>
          <w:iCs/>
          <w:sz w:val="32"/>
          <w:szCs w:val="32"/>
        </w:rPr>
      </w:pPr>
      <w:r w:rsidRPr="0066597D">
        <w:rPr>
          <w:rFonts w:ascii="Comic Sans MS" w:hAnsi="Comic Sans MS"/>
        </w:rPr>
        <w:lastRenderedPageBreak/>
        <w:br w:type="page"/>
      </w:r>
      <w:r w:rsidR="0039463C">
        <w:rPr>
          <w:rFonts w:ascii="Comic Sans MS" w:hAnsi="Comic Sans MS"/>
          <w:iCs/>
          <w:sz w:val="32"/>
          <w:szCs w:val="32"/>
        </w:rPr>
        <w:lastRenderedPageBreak/>
        <w:t>2.</w:t>
      </w:r>
      <w:r w:rsidR="00BD2F62" w:rsidRPr="00BC55CD">
        <w:rPr>
          <w:rFonts w:ascii="Comic Sans MS" w:hAnsi="Comic Sans MS"/>
          <w:iCs/>
          <w:sz w:val="32"/>
          <w:szCs w:val="32"/>
        </w:rPr>
        <w:t>8</w:t>
      </w:r>
      <w:r w:rsidR="00E413A4" w:rsidRPr="00BC55CD">
        <w:rPr>
          <w:rFonts w:ascii="Comic Sans MS" w:hAnsi="Comic Sans MS"/>
          <w:iCs/>
          <w:sz w:val="32"/>
          <w:szCs w:val="32"/>
        </w:rPr>
        <w:t xml:space="preserve">. </w:t>
      </w:r>
      <w:r w:rsidR="005B601F">
        <w:rPr>
          <w:rFonts w:ascii="Comic Sans MS" w:hAnsi="Comic Sans MS"/>
          <w:iCs/>
          <w:sz w:val="32"/>
          <w:szCs w:val="32"/>
        </w:rPr>
        <w:t>California Children’s Services</w:t>
      </w:r>
    </w:p>
    <w:p w14:paraId="24E46089" w14:textId="77777777" w:rsidR="005669B4" w:rsidRPr="0066597D" w:rsidRDefault="005669B4" w:rsidP="005669B4">
      <w:pPr>
        <w:pStyle w:val="Title"/>
        <w:jc w:val="left"/>
        <w:rPr>
          <w:rFonts w:ascii="Comic Sans MS" w:hAnsi="Comic Sans MS"/>
          <w:i/>
          <w:iCs/>
          <w:sz w:val="28"/>
        </w:rPr>
      </w:pPr>
    </w:p>
    <w:p w14:paraId="68581DDE" w14:textId="77777777" w:rsidR="005669B4" w:rsidRPr="0066597D" w:rsidRDefault="005669B4" w:rsidP="005669B4">
      <w:pPr>
        <w:pStyle w:val="Title"/>
        <w:jc w:val="left"/>
        <w:rPr>
          <w:rFonts w:ascii="Comic Sans MS" w:hAnsi="Comic Sans MS"/>
          <w:i/>
          <w:iCs/>
          <w:sz w:val="28"/>
        </w:rPr>
      </w:pPr>
    </w:p>
    <w:p w14:paraId="177EAD09" w14:textId="77777777" w:rsidR="005669B4" w:rsidRPr="0066597D" w:rsidRDefault="00092382" w:rsidP="005669B4">
      <w:pPr>
        <w:pStyle w:val="Title"/>
        <w:jc w:val="left"/>
        <w:rPr>
          <w:rFonts w:ascii="Comic Sans MS" w:hAnsi="Comic Sans MS"/>
          <w:i/>
          <w:iCs/>
          <w:sz w:val="28"/>
        </w:rPr>
      </w:pPr>
      <w:r>
        <w:rPr>
          <w:rFonts w:ascii="Comic Sans MS" w:hAnsi="Comic Sans MS"/>
          <w:i/>
          <w:iCs/>
          <w:noProof/>
          <w:sz w:val="20"/>
        </w:rPr>
        <mc:AlternateContent>
          <mc:Choice Requires="wps">
            <w:drawing>
              <wp:anchor distT="0" distB="0" distL="114300" distR="114300" simplePos="0" relativeHeight="251653120" behindDoc="0" locked="0" layoutInCell="1" allowOverlap="1" wp14:anchorId="667B9655" wp14:editId="2E432235">
                <wp:simplePos x="0" y="0"/>
                <wp:positionH relativeFrom="column">
                  <wp:posOffset>1943100</wp:posOffset>
                </wp:positionH>
                <wp:positionV relativeFrom="paragraph">
                  <wp:posOffset>100330</wp:posOffset>
                </wp:positionV>
                <wp:extent cx="2971800" cy="1600200"/>
                <wp:effectExtent l="25400" t="25400" r="25400" b="25400"/>
                <wp:wrapNone/>
                <wp:docPr id="16"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600200"/>
                        </a:xfrm>
                        <a:prstGeom prst="ellipse">
                          <a:avLst/>
                        </a:prstGeom>
                        <a:solidFill>
                          <a:srgbClr val="99CCFF"/>
                        </a:solidFill>
                        <a:ln w="38100">
                          <a:solidFill>
                            <a:srgbClr val="000000"/>
                          </a:solidFill>
                          <a:round/>
                          <a:headEnd/>
                          <a:tailEnd/>
                        </a:ln>
                      </wps:spPr>
                      <wps:txbx>
                        <w:txbxContent>
                          <w:p w14:paraId="7111C245" w14:textId="00DB8C6A" w:rsidR="00947C8D" w:rsidRDefault="00947C8D" w:rsidP="005B601F">
                            <w:pPr>
                              <w:pStyle w:val="Heading4"/>
                              <w:jc w:val="center"/>
                              <w:rPr>
                                <w:rFonts w:ascii="Comic Sans MS" w:hAnsi="Comic Sans MS"/>
                              </w:rPr>
                            </w:pPr>
                            <w:r>
                              <w:rPr>
                                <w:rFonts w:ascii="Comic Sans MS" w:hAnsi="Comic Sans MS"/>
                              </w:rPr>
                              <w:t>Title V Maternal and Child Health</w:t>
                            </w:r>
                          </w:p>
                          <w:p w14:paraId="5156B4CC" w14:textId="64E98AC8" w:rsidR="00947C8D" w:rsidRPr="007755B8" w:rsidRDefault="00947C8D" w:rsidP="005B601F">
                            <w:pPr>
                              <w:jc w:val="center"/>
                              <w:rPr>
                                <w:sz w:val="18"/>
                                <w:szCs w:val="18"/>
                              </w:rPr>
                            </w:pPr>
                            <w:r w:rsidRPr="007755B8">
                              <w:rPr>
                                <w:sz w:val="18"/>
                                <w:szCs w:val="18"/>
                              </w:rPr>
                              <w:t>(</w:t>
                            </w:r>
                            <w:proofErr w:type="gramStart"/>
                            <w:r>
                              <w:rPr>
                                <w:sz w:val="18"/>
                                <w:szCs w:val="18"/>
                              </w:rPr>
                              <w:t>birth</w:t>
                            </w:r>
                            <w:proofErr w:type="gramEnd"/>
                            <w:r>
                              <w:rPr>
                                <w:sz w:val="18"/>
                                <w:szCs w:val="18"/>
                              </w:rPr>
                              <w:t xml:space="preserve"> to 21 years</w:t>
                            </w:r>
                            <w:r w:rsidRPr="007755B8">
                              <w:rPr>
                                <w:sz w:val="18"/>
                                <w:szCs w:val="18"/>
                              </w:rPr>
                              <w:t>)</w:t>
                            </w:r>
                          </w:p>
                          <w:p w14:paraId="0662C6F6" w14:textId="77777777" w:rsidR="00947C8D" w:rsidRPr="00245417" w:rsidRDefault="00947C8D" w:rsidP="005669B4">
                            <w:pPr>
                              <w:pStyle w:val="Heading4"/>
                              <w:rPr>
                                <w:b w:val="0"/>
                                <w:sz w:val="24"/>
                                <w:szCs w:val="24"/>
                              </w:rPr>
                            </w:pPr>
                            <w:r>
                              <w:tab/>
                            </w:r>
                          </w:p>
                          <w:p w14:paraId="16777E79" w14:textId="77777777" w:rsidR="00947C8D" w:rsidRDefault="00947C8D" w:rsidP="005669B4">
                            <w:pPr>
                              <w:pStyle w:val="Heading4"/>
                              <w:jc w:val="center"/>
                              <w:rPr>
                                <w:sz w:val="24"/>
                              </w:rPr>
                            </w:pPr>
                          </w:p>
                          <w:p w14:paraId="013B96CB" w14:textId="77777777" w:rsidR="00947C8D" w:rsidRPr="003C0B7F" w:rsidRDefault="00947C8D" w:rsidP="005669B4">
                            <w:pPr>
                              <w:pStyle w:val="Heading4"/>
                              <w:jc w:val="center"/>
                              <w:rPr>
                                <w:rFonts w:ascii="Comic Sans MS" w:hAnsi="Comic Sans MS"/>
                                <w:sz w:val="32"/>
                                <w:szCs w:val="32"/>
                              </w:rPr>
                            </w:pPr>
                            <w:r w:rsidRPr="003C0B7F">
                              <w:rPr>
                                <w:rFonts w:ascii="Comic Sans MS" w:hAnsi="Comic Sans MS"/>
                                <w:sz w:val="32"/>
                                <w:szCs w:val="32"/>
                              </w:rPr>
                              <w:t>IDEA Part C</w:t>
                            </w:r>
                          </w:p>
                          <w:p w14:paraId="66148B03" w14:textId="77777777" w:rsidR="00947C8D" w:rsidRPr="00EA68AC" w:rsidRDefault="00947C8D" w:rsidP="005669B4">
                            <w:pPr>
                              <w:jc w:val="center"/>
                              <w:rPr>
                                <w:b/>
                                <w:bCs/>
                              </w:rPr>
                            </w:pPr>
                            <w:r w:rsidRPr="00EA68AC">
                              <w:t>(</w:t>
                            </w:r>
                            <w:proofErr w:type="gramStart"/>
                            <w:r w:rsidRPr="00EA68AC">
                              <w:t>birth</w:t>
                            </w:r>
                            <w:proofErr w:type="gramEnd"/>
                            <w:r w:rsidRPr="00EA68AC">
                              <w:t xml:space="preserve"> to 3 </w:t>
                            </w:r>
                            <w:proofErr w:type="spellStart"/>
                            <w:r w:rsidRPr="00EA68AC">
                              <w:t>yrs</w:t>
                            </w:r>
                            <w:proofErr w:type="spellEnd"/>
                            <w:r w:rsidRPr="00EA68AC">
                              <w:t>)</w:t>
                            </w:r>
                          </w:p>
                          <w:p w14:paraId="3D25E4CF" w14:textId="77777777" w:rsidR="00947C8D" w:rsidRDefault="00947C8D" w:rsidP="005669B4">
                            <w:pPr>
                              <w:pStyle w:val="Heading3"/>
                              <w:rPr>
                                <w:sz w:val="18"/>
                              </w:rPr>
                            </w:pPr>
                          </w:p>
                          <w:p w14:paraId="71C79BA8" w14:textId="77777777" w:rsidR="00947C8D" w:rsidRDefault="00947C8D" w:rsidP="005669B4">
                            <w:pPr>
                              <w:pStyle w:val="BodyText3"/>
                              <w:jc w:val="center"/>
                              <w:rPr>
                                <w:b/>
                                <w:bCs/>
                              </w:rPr>
                            </w:pPr>
                            <w:r w:rsidRPr="003C0B7F">
                              <w:rPr>
                                <w:sz w:val="32"/>
                                <w:szCs w:val="32"/>
                              </w:rPr>
                              <w:t>IDEA Part C</w:t>
                            </w:r>
                          </w:p>
                          <w:p w14:paraId="11AB80A8" w14:textId="77777777" w:rsidR="00947C8D" w:rsidRDefault="00947C8D" w:rsidP="005669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7B9655" id="Oval 19" o:spid="_x0000_s1031" style="position:absolute;margin-left:153pt;margin-top:7.9pt;width:234pt;height:1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" fillcolor="#9cf" strokeweight="3pt">
                <v:textbox>
                  <w:txbxContent>
                    <w:p w14:paraId="7111C245" w14:textId="00DB8C6A" w:rsidR="00947C8D" w:rsidRDefault="00947C8D" w:rsidP="005B601F">
                      <w:pPr>
                        <w:pStyle w:val="Heading4"/>
                        <w:jc w:val="center"/>
                        <w:rPr>
                          <w:rFonts w:ascii="Comic Sans MS" w:hAnsi="Comic Sans MS"/>
                        </w:rPr>
                      </w:pPr>
                      <w:r>
                        <w:rPr>
                          <w:rFonts w:ascii="Comic Sans MS" w:hAnsi="Comic Sans MS"/>
                        </w:rPr>
                        <w:t>Title V Maternal and Child Health</w:t>
                      </w:r>
                    </w:p>
                    <w:p w14:paraId="5156B4CC" w14:textId="64E98AC8" w:rsidR="00947C8D" w:rsidRPr="007755B8" w:rsidRDefault="00947C8D" w:rsidP="005B601F">
                      <w:pPr>
                        <w:jc w:val="center"/>
                        <w:rPr>
                          <w:sz w:val="18"/>
                          <w:szCs w:val="18"/>
                        </w:rPr>
                      </w:pPr>
                      <w:r w:rsidRPr="007755B8">
                        <w:rPr>
                          <w:sz w:val="18"/>
                          <w:szCs w:val="18"/>
                        </w:rPr>
                        <w:t>(</w:t>
                      </w:r>
                      <w:proofErr w:type="gramStart"/>
                      <w:r>
                        <w:rPr>
                          <w:sz w:val="18"/>
                          <w:szCs w:val="18"/>
                        </w:rPr>
                        <w:t>birth</w:t>
                      </w:r>
                      <w:proofErr w:type="gramEnd"/>
                      <w:r>
                        <w:rPr>
                          <w:sz w:val="18"/>
                          <w:szCs w:val="18"/>
                        </w:rPr>
                        <w:t xml:space="preserve"> to 21 years</w:t>
                      </w:r>
                      <w:r w:rsidRPr="007755B8">
                        <w:rPr>
                          <w:sz w:val="18"/>
                          <w:szCs w:val="18"/>
                        </w:rPr>
                        <w:t>)</w:t>
                      </w:r>
                    </w:p>
                    <w:p w14:paraId="0662C6F6" w14:textId="77777777" w:rsidR="00947C8D" w:rsidRPr="00245417" w:rsidRDefault="00947C8D" w:rsidP="005669B4">
                      <w:pPr>
                        <w:pStyle w:val="Heading4"/>
                        <w:rPr>
                          <w:b w:val="0"/>
                          <w:sz w:val="24"/>
                          <w:szCs w:val="24"/>
                        </w:rPr>
                      </w:pPr>
                      <w:r>
                        <w:tab/>
                      </w:r>
                    </w:p>
                    <w:p w14:paraId="16777E79" w14:textId="77777777" w:rsidR="00947C8D" w:rsidRDefault="00947C8D" w:rsidP="005669B4">
                      <w:pPr>
                        <w:pStyle w:val="Heading4"/>
                        <w:jc w:val="center"/>
                        <w:rPr>
                          <w:sz w:val="24"/>
                        </w:rPr>
                      </w:pPr>
                    </w:p>
                    <w:p w14:paraId="013B96CB" w14:textId="77777777" w:rsidR="00947C8D" w:rsidRPr="003C0B7F" w:rsidRDefault="00947C8D" w:rsidP="005669B4">
                      <w:pPr>
                        <w:pStyle w:val="Heading4"/>
                        <w:jc w:val="center"/>
                        <w:rPr>
                          <w:rFonts w:ascii="Comic Sans MS" w:hAnsi="Comic Sans MS"/>
                          <w:sz w:val="32"/>
                          <w:szCs w:val="32"/>
                        </w:rPr>
                      </w:pPr>
                      <w:r w:rsidRPr="003C0B7F">
                        <w:rPr>
                          <w:rFonts w:ascii="Comic Sans MS" w:hAnsi="Comic Sans MS"/>
                          <w:sz w:val="32"/>
                          <w:szCs w:val="32"/>
                        </w:rPr>
                        <w:t>IDEA Part C</w:t>
                      </w:r>
                    </w:p>
                    <w:p w14:paraId="66148B03" w14:textId="77777777" w:rsidR="00947C8D" w:rsidRPr="00EA68AC" w:rsidRDefault="00947C8D" w:rsidP="005669B4">
                      <w:pPr>
                        <w:jc w:val="center"/>
                        <w:rPr>
                          <w:b/>
                          <w:bCs/>
                        </w:rPr>
                      </w:pPr>
                      <w:r w:rsidRPr="00EA68AC">
                        <w:t>(</w:t>
                      </w:r>
                      <w:proofErr w:type="gramStart"/>
                      <w:r w:rsidRPr="00EA68AC">
                        <w:t>birth</w:t>
                      </w:r>
                      <w:proofErr w:type="gramEnd"/>
                      <w:r w:rsidRPr="00EA68AC">
                        <w:t xml:space="preserve"> to 3 </w:t>
                      </w:r>
                      <w:proofErr w:type="spellStart"/>
                      <w:r w:rsidRPr="00EA68AC">
                        <w:t>yrs</w:t>
                      </w:r>
                      <w:proofErr w:type="spellEnd"/>
                      <w:r w:rsidRPr="00EA68AC">
                        <w:t>)</w:t>
                      </w:r>
                    </w:p>
                    <w:p w14:paraId="3D25E4CF" w14:textId="77777777" w:rsidR="00947C8D" w:rsidRDefault="00947C8D" w:rsidP="005669B4">
                      <w:pPr>
                        <w:pStyle w:val="Heading3"/>
                        <w:rPr>
                          <w:sz w:val="18"/>
                        </w:rPr>
                      </w:pPr>
                    </w:p>
                    <w:p w14:paraId="71C79BA8" w14:textId="77777777" w:rsidR="00947C8D" w:rsidRDefault="00947C8D" w:rsidP="005669B4">
                      <w:pPr>
                        <w:pStyle w:val="BodyText3"/>
                        <w:jc w:val="center"/>
                        <w:rPr>
                          <w:b/>
                          <w:bCs/>
                        </w:rPr>
                      </w:pPr>
                      <w:r w:rsidRPr="003C0B7F">
                        <w:rPr>
                          <w:sz w:val="32"/>
                          <w:szCs w:val="32"/>
                        </w:rPr>
                        <w:t>IDEA Part C</w:t>
                      </w:r>
                    </w:p>
                    <w:p w14:paraId="11AB80A8" w14:textId="77777777" w:rsidR="00947C8D" w:rsidRDefault="00947C8D" w:rsidP="005669B4"/>
                  </w:txbxContent>
                </v:textbox>
              </v:oval>
            </w:pict>
          </mc:Fallback>
        </mc:AlternateContent>
      </w:r>
    </w:p>
    <w:p w14:paraId="71C0EE82" w14:textId="77777777" w:rsidR="005669B4" w:rsidRPr="0066597D" w:rsidRDefault="005669B4" w:rsidP="005669B4">
      <w:pPr>
        <w:pStyle w:val="Title"/>
        <w:jc w:val="left"/>
        <w:rPr>
          <w:rFonts w:ascii="Comic Sans MS" w:hAnsi="Comic Sans MS"/>
          <w:i/>
          <w:iCs/>
          <w:sz w:val="28"/>
        </w:rPr>
      </w:pPr>
    </w:p>
    <w:p w14:paraId="118AF2EE" w14:textId="77777777" w:rsidR="005669B4" w:rsidRPr="0066597D" w:rsidRDefault="005669B4" w:rsidP="005669B4">
      <w:pPr>
        <w:pStyle w:val="Title"/>
        <w:jc w:val="left"/>
        <w:rPr>
          <w:rFonts w:ascii="Comic Sans MS" w:hAnsi="Comic Sans MS"/>
          <w:i/>
          <w:iCs/>
          <w:sz w:val="28"/>
        </w:rPr>
      </w:pPr>
    </w:p>
    <w:p w14:paraId="1A965820" w14:textId="77777777" w:rsidR="005669B4" w:rsidRPr="0066597D" w:rsidRDefault="005669B4" w:rsidP="005669B4">
      <w:pPr>
        <w:pStyle w:val="Title"/>
        <w:jc w:val="left"/>
        <w:rPr>
          <w:rFonts w:ascii="Comic Sans MS" w:hAnsi="Comic Sans MS"/>
          <w:i/>
          <w:iCs/>
          <w:sz w:val="36"/>
          <w:szCs w:val="36"/>
        </w:rPr>
      </w:pPr>
      <w:r w:rsidRPr="0066597D">
        <w:rPr>
          <w:rFonts w:ascii="Comic Sans MS" w:hAnsi="Comic Sans MS"/>
          <w:i/>
          <w:iCs/>
          <w:sz w:val="36"/>
          <w:szCs w:val="36"/>
        </w:rPr>
        <w:tab/>
        <w:t>FEDERAL</w:t>
      </w:r>
      <w:r w:rsidRPr="0066597D">
        <w:rPr>
          <w:rFonts w:ascii="Comic Sans MS" w:hAnsi="Comic Sans MS"/>
          <w:i/>
          <w:iCs/>
          <w:sz w:val="36"/>
          <w:szCs w:val="36"/>
        </w:rPr>
        <w:tab/>
      </w:r>
      <w:r w:rsidRPr="0066597D">
        <w:rPr>
          <w:rFonts w:ascii="Comic Sans MS" w:hAnsi="Comic Sans MS"/>
          <w:i/>
          <w:iCs/>
          <w:sz w:val="36"/>
          <w:szCs w:val="36"/>
        </w:rPr>
        <w:tab/>
        <w:t xml:space="preserve">  </w:t>
      </w:r>
      <w:r w:rsidRPr="0066597D">
        <w:rPr>
          <w:rFonts w:ascii="Comic Sans MS" w:hAnsi="Comic Sans MS"/>
          <w:i/>
          <w:iCs/>
          <w:sz w:val="36"/>
          <w:szCs w:val="36"/>
        </w:rPr>
        <w:tab/>
      </w:r>
    </w:p>
    <w:p w14:paraId="14BF77EE" w14:textId="77777777" w:rsidR="005669B4" w:rsidRPr="0066597D" w:rsidRDefault="005669B4" w:rsidP="005669B4">
      <w:pPr>
        <w:rPr>
          <w:rFonts w:cs="Arial"/>
          <w:b/>
          <w:bCs/>
        </w:rPr>
      </w:pP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b/>
          <w:bCs/>
        </w:rPr>
        <w:tab/>
      </w:r>
      <w:r w:rsidRPr="0066597D">
        <w:rPr>
          <w:rFonts w:cs="Arial"/>
          <w:b/>
          <w:bCs/>
        </w:rPr>
        <w:tab/>
      </w:r>
      <w:r w:rsidRPr="0066597D">
        <w:rPr>
          <w:rFonts w:cs="Arial"/>
          <w:b/>
          <w:bCs/>
        </w:rPr>
        <w:tab/>
      </w:r>
      <w:r w:rsidRPr="0066597D">
        <w:rPr>
          <w:rFonts w:cs="Arial"/>
          <w:b/>
          <w:bCs/>
        </w:rPr>
        <w:tab/>
      </w:r>
      <w:r w:rsidRPr="0066597D">
        <w:rPr>
          <w:rFonts w:cs="Arial"/>
          <w:b/>
          <w:bCs/>
        </w:rPr>
        <w:tab/>
      </w:r>
      <w:r w:rsidRPr="0066597D">
        <w:rPr>
          <w:rFonts w:cs="Arial"/>
          <w:b/>
          <w:bCs/>
        </w:rPr>
        <w:tab/>
      </w:r>
      <w:r w:rsidRPr="0066597D">
        <w:rPr>
          <w:rFonts w:cs="Arial"/>
          <w:b/>
          <w:bCs/>
        </w:rPr>
        <w:tab/>
      </w:r>
      <w:r w:rsidRPr="0066597D">
        <w:rPr>
          <w:rFonts w:cs="Arial"/>
          <w:b/>
          <w:bCs/>
        </w:rPr>
        <w:tab/>
      </w:r>
      <w:r w:rsidRPr="0066597D">
        <w:rPr>
          <w:rFonts w:cs="Arial"/>
          <w:b/>
          <w:bCs/>
        </w:rPr>
        <w:tab/>
      </w:r>
      <w:r w:rsidRPr="0066597D">
        <w:rPr>
          <w:rFonts w:cs="Arial"/>
          <w:b/>
          <w:bCs/>
        </w:rPr>
        <w:tab/>
      </w:r>
      <w:r w:rsidRPr="0066597D">
        <w:rPr>
          <w:rFonts w:cs="Arial"/>
          <w:b/>
          <w:bCs/>
        </w:rPr>
        <w:tab/>
      </w:r>
      <w:r w:rsidRPr="0066597D">
        <w:rPr>
          <w:rFonts w:cs="Arial"/>
          <w:b/>
          <w:bCs/>
        </w:rPr>
        <w:tab/>
      </w:r>
      <w:r w:rsidRPr="0066597D">
        <w:rPr>
          <w:rFonts w:cs="Arial"/>
          <w:b/>
          <w:bCs/>
        </w:rPr>
        <w:tab/>
      </w:r>
      <w:r w:rsidRPr="0066597D">
        <w:rPr>
          <w:rFonts w:cs="Arial"/>
          <w:b/>
          <w:bCs/>
        </w:rPr>
        <w:tab/>
      </w:r>
      <w:r w:rsidRPr="0066597D">
        <w:rPr>
          <w:rFonts w:cs="Arial"/>
          <w:b/>
          <w:bCs/>
        </w:rPr>
        <w:tab/>
      </w:r>
      <w:r w:rsidRPr="0066597D">
        <w:rPr>
          <w:rFonts w:cs="Arial"/>
          <w:b/>
          <w:bCs/>
        </w:rPr>
        <w:tab/>
      </w:r>
      <w:r w:rsidRPr="0066597D">
        <w:rPr>
          <w:rFonts w:cs="Arial"/>
          <w:b/>
          <w:bCs/>
        </w:rPr>
        <w:tab/>
      </w:r>
      <w:r w:rsidRPr="0066597D">
        <w:rPr>
          <w:rFonts w:cs="Arial"/>
          <w:b/>
          <w:bCs/>
        </w:rPr>
        <w:tab/>
      </w:r>
    </w:p>
    <w:p w14:paraId="106890B3" w14:textId="77777777" w:rsidR="005669B4" w:rsidRPr="0066597D" w:rsidRDefault="00092382" w:rsidP="005669B4">
      <w:pPr>
        <w:rPr>
          <w:rFonts w:cs="Arial"/>
          <w:i/>
          <w:iCs/>
          <w:sz w:val="22"/>
        </w:rPr>
      </w:pPr>
      <w:r>
        <w:rPr>
          <w:noProof/>
        </w:rPr>
        <mc:AlternateContent>
          <mc:Choice Requires="wps">
            <w:drawing>
              <wp:anchor distT="0" distB="0" distL="114299" distR="114299" simplePos="0" relativeHeight="251656192" behindDoc="0" locked="0" layoutInCell="1" allowOverlap="1" wp14:anchorId="60841CB3" wp14:editId="474DE9E0">
                <wp:simplePos x="0" y="0"/>
                <wp:positionH relativeFrom="column">
                  <wp:posOffset>3314699</wp:posOffset>
                </wp:positionH>
                <wp:positionV relativeFrom="paragraph">
                  <wp:posOffset>19050</wp:posOffset>
                </wp:positionV>
                <wp:extent cx="0" cy="800100"/>
                <wp:effectExtent l="76200" t="0" r="76200" b="6350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0100"/>
                        </a:xfrm>
                        <a:prstGeom prst="line">
                          <a:avLst/>
                        </a:prstGeom>
                        <a:noFill/>
                        <a:ln w="571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968E4" id="Line 22" o:spid="_x0000_s1026" style="position:absolute;flip:x;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pt,1.5pt" to="26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" strokeweight="4.5pt">
                <v:stroke endarrow="block"/>
              </v:line>
            </w:pict>
          </mc:Fallback>
        </mc:AlternateContent>
      </w:r>
      <w:r w:rsidR="005669B4" w:rsidRPr="0066597D">
        <w:rPr>
          <w:rFonts w:cs="Arial"/>
          <w:i/>
          <w:iCs/>
          <w:sz w:val="22"/>
        </w:rPr>
        <w:tab/>
      </w:r>
      <w:r w:rsidR="005669B4" w:rsidRPr="0066597D">
        <w:rPr>
          <w:rFonts w:cs="Arial"/>
          <w:i/>
          <w:iCs/>
          <w:sz w:val="22"/>
        </w:rPr>
        <w:tab/>
      </w:r>
      <w:r w:rsidR="005669B4" w:rsidRPr="0066597D">
        <w:rPr>
          <w:rFonts w:cs="Arial"/>
          <w:i/>
          <w:iCs/>
          <w:sz w:val="22"/>
        </w:rPr>
        <w:tab/>
      </w:r>
      <w:r w:rsidR="005669B4" w:rsidRPr="0066597D">
        <w:rPr>
          <w:rFonts w:cs="Arial"/>
          <w:i/>
          <w:iCs/>
          <w:sz w:val="22"/>
        </w:rPr>
        <w:tab/>
      </w:r>
      <w:r w:rsidR="005669B4" w:rsidRPr="0066597D">
        <w:rPr>
          <w:rFonts w:cs="Arial"/>
          <w:i/>
          <w:iCs/>
          <w:sz w:val="22"/>
        </w:rPr>
        <w:tab/>
      </w:r>
      <w:r w:rsidR="005669B4" w:rsidRPr="0066597D">
        <w:rPr>
          <w:rFonts w:cs="Arial"/>
          <w:i/>
          <w:iCs/>
          <w:sz w:val="22"/>
        </w:rPr>
        <w:tab/>
      </w:r>
      <w:r w:rsidR="005669B4" w:rsidRPr="0066597D">
        <w:rPr>
          <w:rFonts w:cs="Arial"/>
          <w:i/>
          <w:iCs/>
          <w:sz w:val="22"/>
        </w:rPr>
        <w:tab/>
      </w:r>
      <w:r w:rsidR="005669B4" w:rsidRPr="0066597D">
        <w:rPr>
          <w:rFonts w:cs="Arial"/>
          <w:i/>
          <w:iCs/>
          <w:sz w:val="22"/>
        </w:rPr>
        <w:tab/>
      </w:r>
      <w:r w:rsidR="005669B4" w:rsidRPr="0066597D">
        <w:rPr>
          <w:rFonts w:cs="Arial"/>
          <w:i/>
          <w:iCs/>
          <w:sz w:val="22"/>
        </w:rPr>
        <w:tab/>
      </w:r>
      <w:r w:rsidR="005669B4" w:rsidRPr="0066597D">
        <w:rPr>
          <w:rFonts w:cs="Arial"/>
          <w:i/>
          <w:iCs/>
          <w:sz w:val="22"/>
        </w:rPr>
        <w:tab/>
      </w:r>
      <w:r w:rsidR="005669B4" w:rsidRPr="0066597D">
        <w:rPr>
          <w:rFonts w:cs="Arial"/>
          <w:i/>
          <w:iCs/>
          <w:sz w:val="22"/>
        </w:rPr>
        <w:tab/>
      </w:r>
      <w:r w:rsidR="005669B4" w:rsidRPr="0066597D">
        <w:rPr>
          <w:rFonts w:cs="Arial"/>
          <w:i/>
          <w:iCs/>
          <w:sz w:val="22"/>
        </w:rPr>
        <w:tab/>
      </w:r>
      <w:r w:rsidR="005669B4" w:rsidRPr="0066597D">
        <w:rPr>
          <w:rFonts w:cs="Arial"/>
          <w:i/>
          <w:iCs/>
          <w:sz w:val="22"/>
        </w:rPr>
        <w:tab/>
      </w:r>
      <w:r w:rsidR="005669B4" w:rsidRPr="0066597D">
        <w:rPr>
          <w:rFonts w:cs="Arial"/>
          <w:i/>
          <w:iCs/>
          <w:sz w:val="22"/>
        </w:rPr>
        <w:tab/>
      </w:r>
      <w:r w:rsidR="005669B4" w:rsidRPr="0066597D">
        <w:rPr>
          <w:rFonts w:cs="Arial"/>
          <w:i/>
          <w:iCs/>
          <w:sz w:val="22"/>
        </w:rPr>
        <w:tab/>
      </w:r>
      <w:r w:rsidR="005669B4" w:rsidRPr="0066597D">
        <w:rPr>
          <w:rFonts w:cs="Arial"/>
          <w:i/>
          <w:iCs/>
          <w:sz w:val="22"/>
        </w:rPr>
        <w:tab/>
      </w:r>
      <w:r w:rsidR="005669B4" w:rsidRPr="0066597D">
        <w:rPr>
          <w:rFonts w:cs="Arial"/>
          <w:i/>
          <w:iCs/>
          <w:sz w:val="22"/>
        </w:rPr>
        <w:tab/>
      </w:r>
      <w:r w:rsidR="005669B4" w:rsidRPr="0066597D">
        <w:rPr>
          <w:rFonts w:cs="Arial"/>
          <w:i/>
          <w:iCs/>
          <w:sz w:val="22"/>
        </w:rPr>
        <w:tab/>
      </w:r>
      <w:r w:rsidR="005669B4" w:rsidRPr="0066597D">
        <w:rPr>
          <w:rFonts w:cs="Arial"/>
          <w:i/>
          <w:iCs/>
          <w:sz w:val="22"/>
        </w:rPr>
        <w:tab/>
      </w:r>
    </w:p>
    <w:p w14:paraId="1683CF17" w14:textId="77777777" w:rsidR="005669B4" w:rsidRPr="0066597D" w:rsidRDefault="005669B4" w:rsidP="005669B4">
      <w:pPr>
        <w:rPr>
          <w:rFonts w:cs="Arial"/>
          <w:i/>
          <w:iCs/>
          <w:sz w:val="22"/>
        </w:rPr>
      </w:pP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p>
    <w:p w14:paraId="59AC5156" w14:textId="77777777" w:rsidR="005669B4" w:rsidRPr="0066597D" w:rsidRDefault="00092382" w:rsidP="005669B4">
      <w:pPr>
        <w:rPr>
          <w:rFonts w:cs="Arial"/>
          <w:i/>
          <w:iCs/>
          <w:sz w:val="22"/>
        </w:rPr>
      </w:pPr>
      <w:r>
        <w:rPr>
          <w:i/>
          <w:iCs/>
          <w:noProof/>
          <w:sz w:val="20"/>
        </w:rPr>
        <mc:AlternateContent>
          <mc:Choice Requires="wps">
            <w:drawing>
              <wp:anchor distT="0" distB="0" distL="114300" distR="114300" simplePos="0" relativeHeight="251654144" behindDoc="0" locked="0" layoutInCell="1" allowOverlap="1" wp14:anchorId="131210F7" wp14:editId="37219E5C">
                <wp:simplePos x="0" y="0"/>
                <wp:positionH relativeFrom="column">
                  <wp:posOffset>1714500</wp:posOffset>
                </wp:positionH>
                <wp:positionV relativeFrom="paragraph">
                  <wp:posOffset>40640</wp:posOffset>
                </wp:positionV>
                <wp:extent cx="3657600" cy="1083310"/>
                <wp:effectExtent l="25400" t="25400" r="25400" b="3429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083310"/>
                        </a:xfrm>
                        <a:prstGeom prst="rect">
                          <a:avLst/>
                        </a:prstGeom>
                        <a:solidFill>
                          <a:srgbClr val="FFFF99"/>
                        </a:solidFill>
                        <a:ln w="38100">
                          <a:solidFill>
                            <a:srgbClr val="000000"/>
                          </a:solidFill>
                          <a:miter lim="800000"/>
                          <a:headEnd/>
                          <a:tailEnd/>
                        </a:ln>
                      </wps:spPr>
                      <wps:txbx>
                        <w:txbxContent>
                          <w:p w14:paraId="17358B47" w14:textId="77777777" w:rsidR="00947C8D" w:rsidRPr="003C0B7F" w:rsidRDefault="00947C8D" w:rsidP="005669B4">
                            <w:pPr>
                              <w:pStyle w:val="BodyText"/>
                              <w:rPr>
                                <w:sz w:val="20"/>
                              </w:rPr>
                            </w:pPr>
                          </w:p>
                          <w:p w14:paraId="5F80E299" w14:textId="2AB3A81E" w:rsidR="00947C8D" w:rsidRPr="005669B4" w:rsidRDefault="00947C8D" w:rsidP="005669B4">
                            <w:pPr>
                              <w:pStyle w:val="BodyText"/>
                              <w:jc w:val="center"/>
                              <w:rPr>
                                <w:rFonts w:ascii="Comic Sans MS" w:hAnsi="Comic Sans MS" w:cs="Arial"/>
                                <w:b/>
                                <w:sz w:val="32"/>
                                <w:szCs w:val="32"/>
                              </w:rPr>
                            </w:pPr>
                            <w:r>
                              <w:rPr>
                                <w:rFonts w:ascii="Comic Sans MS" w:hAnsi="Comic Sans MS" w:cs="Arial"/>
                                <w:b/>
                                <w:sz w:val="32"/>
                                <w:szCs w:val="32"/>
                              </w:rPr>
                              <w:t>California Medical Services Branch (CMS), Department of Health Care Services (DHCS)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210F7" id="Rectangle 20" o:spid="_x0000_s1032" style="position:absolute;margin-left:135pt;margin-top:3.2pt;width:4in;height:8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" fillcolor="#ff9" strokeweight="3pt">
                <v:textbox>
                  <w:txbxContent>
                    <w:p w14:paraId="17358B47" w14:textId="77777777" w:rsidR="00947C8D" w:rsidRPr="003C0B7F" w:rsidRDefault="00947C8D" w:rsidP="005669B4">
                      <w:pPr>
                        <w:pStyle w:val="BodyText"/>
                        <w:rPr>
                          <w:sz w:val="20"/>
                        </w:rPr>
                      </w:pPr>
                    </w:p>
                    <w:p w14:paraId="5F80E299" w14:textId="2AB3A81E" w:rsidR="00947C8D" w:rsidRPr="005669B4" w:rsidRDefault="00947C8D" w:rsidP="005669B4">
                      <w:pPr>
                        <w:pStyle w:val="BodyText"/>
                        <w:jc w:val="center"/>
                        <w:rPr>
                          <w:rFonts w:ascii="Comic Sans MS" w:hAnsi="Comic Sans MS" w:cs="Arial"/>
                          <w:b/>
                          <w:sz w:val="32"/>
                          <w:szCs w:val="32"/>
                        </w:rPr>
                      </w:pPr>
                      <w:r>
                        <w:rPr>
                          <w:rFonts w:ascii="Comic Sans MS" w:hAnsi="Comic Sans MS" w:cs="Arial"/>
                          <w:b/>
                          <w:sz w:val="32"/>
                          <w:szCs w:val="32"/>
                        </w:rPr>
                        <w:t>California Medical Services Branch (CMS), Department of Health Care Services (DHCS)</w:t>
                      </w:r>
                    </w:p>
                  </w:txbxContent>
                </v:textbox>
              </v:rect>
            </w:pict>
          </mc:Fallback>
        </mc:AlternateContent>
      </w:r>
    </w:p>
    <w:p w14:paraId="42B941FC" w14:textId="77777777" w:rsidR="005669B4" w:rsidRPr="0066597D" w:rsidRDefault="005669B4" w:rsidP="005669B4">
      <w:r w:rsidRPr="0066597D">
        <w:tab/>
      </w:r>
      <w:r w:rsidRPr="0066597D">
        <w:tab/>
      </w:r>
      <w:r w:rsidRPr="0066597D">
        <w:tab/>
      </w:r>
      <w:r w:rsidRPr="0066597D">
        <w:tab/>
      </w:r>
      <w:r w:rsidRPr="0066597D">
        <w:tab/>
      </w:r>
      <w:r w:rsidRPr="0066597D">
        <w:tab/>
      </w:r>
      <w:r w:rsidRPr="0066597D">
        <w:tab/>
      </w:r>
      <w:r w:rsidRPr="0066597D">
        <w:tab/>
      </w:r>
      <w:r w:rsidRPr="0066597D">
        <w:tab/>
      </w:r>
      <w:r w:rsidRPr="0066597D">
        <w:tab/>
      </w:r>
    </w:p>
    <w:p w14:paraId="5825300B" w14:textId="77777777" w:rsidR="005669B4" w:rsidRPr="0066597D" w:rsidRDefault="005669B4" w:rsidP="005669B4">
      <w:pPr>
        <w:pStyle w:val="FootnoteText"/>
        <w:rPr>
          <w:rFonts w:ascii="Comic Sans MS" w:hAnsi="Comic Sans MS" w:cs="Arial"/>
          <w:b/>
          <w:bCs/>
          <w:i/>
          <w:noProof/>
          <w:sz w:val="36"/>
          <w:szCs w:val="36"/>
        </w:rPr>
      </w:pPr>
      <w:r w:rsidRPr="0066597D">
        <w:rPr>
          <w:rFonts w:ascii="Comic Sans MS" w:hAnsi="Comic Sans MS" w:cs="Arial"/>
          <w:b/>
          <w:bCs/>
          <w:i/>
          <w:noProof/>
          <w:sz w:val="36"/>
          <w:szCs w:val="36"/>
        </w:rPr>
        <w:tab/>
        <w:t>STATE</w:t>
      </w:r>
    </w:p>
    <w:p w14:paraId="25B10B7C" w14:textId="77777777" w:rsidR="005669B4" w:rsidRPr="0066597D" w:rsidRDefault="005669B4" w:rsidP="005669B4">
      <w:pPr>
        <w:rPr>
          <w:rFonts w:cs="Arial"/>
          <w:sz w:val="22"/>
        </w:rPr>
      </w:pPr>
    </w:p>
    <w:p w14:paraId="141266B2" w14:textId="77777777" w:rsidR="005669B4" w:rsidRPr="0066597D" w:rsidRDefault="00092382" w:rsidP="005669B4">
      <w:pPr>
        <w:pStyle w:val="Heading3"/>
        <w:rPr>
          <w:rFonts w:ascii="Comic Sans MS" w:hAnsi="Comic Sans MS"/>
          <w:sz w:val="24"/>
        </w:rPr>
      </w:pPr>
      <w:r>
        <w:rPr>
          <w:rFonts w:ascii="Comic Sans MS" w:hAnsi="Comic Sans MS"/>
          <w:i/>
          <w:iCs/>
          <w:noProof/>
        </w:rPr>
        <mc:AlternateContent>
          <mc:Choice Requires="wps">
            <w:drawing>
              <wp:anchor distT="0" distB="0" distL="114299" distR="114299" simplePos="0" relativeHeight="251655168" behindDoc="0" locked="0" layoutInCell="1" allowOverlap="1" wp14:anchorId="1FC505F7" wp14:editId="6482A6B3">
                <wp:simplePos x="0" y="0"/>
                <wp:positionH relativeFrom="column">
                  <wp:posOffset>3314699</wp:posOffset>
                </wp:positionH>
                <wp:positionV relativeFrom="paragraph">
                  <wp:posOffset>263525</wp:posOffset>
                </wp:positionV>
                <wp:extent cx="0" cy="571500"/>
                <wp:effectExtent l="127000" t="0" r="101600" b="6350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5715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00F71" id="Line 21"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pt,20.75pt" to="261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" strokeweight="4.5pt">
                <v:stroke endarrow="block"/>
              </v:line>
            </w:pict>
          </mc:Fallback>
        </mc:AlternateContent>
      </w:r>
      <w:r w:rsidR="005669B4" w:rsidRPr="0066597D">
        <w:rPr>
          <w:rFonts w:ascii="Comic Sans MS" w:hAnsi="Comic Sans MS"/>
          <w:i/>
          <w:iCs/>
          <w:sz w:val="22"/>
        </w:rPr>
        <w:tab/>
      </w:r>
      <w:r w:rsidR="005669B4" w:rsidRPr="0066597D">
        <w:rPr>
          <w:rFonts w:ascii="Comic Sans MS" w:hAnsi="Comic Sans MS"/>
          <w:i/>
          <w:iCs/>
          <w:sz w:val="22"/>
        </w:rPr>
        <w:tab/>
      </w:r>
      <w:r w:rsidR="005669B4" w:rsidRPr="0066597D">
        <w:rPr>
          <w:rFonts w:ascii="Comic Sans MS" w:hAnsi="Comic Sans MS"/>
          <w:i/>
          <w:iCs/>
          <w:sz w:val="22"/>
        </w:rPr>
        <w:tab/>
      </w:r>
      <w:r w:rsidR="005669B4" w:rsidRPr="0066597D">
        <w:rPr>
          <w:rFonts w:ascii="Comic Sans MS" w:hAnsi="Comic Sans MS"/>
          <w:i/>
          <w:iCs/>
          <w:sz w:val="22"/>
        </w:rPr>
        <w:tab/>
      </w:r>
      <w:r w:rsidR="005669B4" w:rsidRPr="0066597D">
        <w:rPr>
          <w:rFonts w:ascii="Comic Sans MS" w:hAnsi="Comic Sans MS"/>
          <w:i/>
          <w:iCs/>
          <w:sz w:val="22"/>
        </w:rPr>
        <w:tab/>
      </w:r>
      <w:r w:rsidR="005669B4" w:rsidRPr="0066597D">
        <w:rPr>
          <w:rFonts w:ascii="Comic Sans MS" w:hAnsi="Comic Sans MS"/>
          <w:i/>
          <w:iCs/>
          <w:sz w:val="22"/>
        </w:rPr>
        <w:tab/>
      </w:r>
      <w:r w:rsidR="005669B4" w:rsidRPr="0066597D">
        <w:rPr>
          <w:rFonts w:ascii="Comic Sans MS" w:hAnsi="Comic Sans MS"/>
          <w:i/>
          <w:iCs/>
          <w:sz w:val="22"/>
        </w:rPr>
        <w:tab/>
      </w:r>
      <w:r w:rsidR="005669B4" w:rsidRPr="0066597D">
        <w:rPr>
          <w:rFonts w:ascii="Comic Sans MS" w:hAnsi="Comic Sans MS"/>
          <w:i/>
          <w:iCs/>
          <w:sz w:val="22"/>
        </w:rPr>
        <w:tab/>
      </w:r>
      <w:r w:rsidR="005669B4" w:rsidRPr="0066597D">
        <w:rPr>
          <w:rFonts w:ascii="Comic Sans MS" w:hAnsi="Comic Sans MS"/>
          <w:i/>
          <w:iCs/>
          <w:sz w:val="22"/>
        </w:rPr>
        <w:tab/>
      </w:r>
      <w:r w:rsidR="005669B4" w:rsidRPr="0066597D">
        <w:rPr>
          <w:rFonts w:ascii="Comic Sans MS" w:hAnsi="Comic Sans MS"/>
          <w:i/>
          <w:iCs/>
          <w:sz w:val="22"/>
        </w:rPr>
        <w:tab/>
      </w:r>
      <w:r w:rsidR="005669B4" w:rsidRPr="0066597D">
        <w:rPr>
          <w:rFonts w:ascii="Comic Sans MS" w:hAnsi="Comic Sans MS"/>
          <w:i/>
          <w:iCs/>
          <w:sz w:val="22"/>
        </w:rPr>
        <w:tab/>
      </w:r>
      <w:r w:rsidR="005669B4" w:rsidRPr="0066597D">
        <w:rPr>
          <w:rFonts w:ascii="Comic Sans MS" w:hAnsi="Comic Sans MS"/>
          <w:i/>
          <w:iCs/>
          <w:sz w:val="22"/>
        </w:rPr>
        <w:tab/>
      </w:r>
      <w:r w:rsidR="005669B4" w:rsidRPr="0066597D">
        <w:rPr>
          <w:rFonts w:ascii="Comic Sans MS" w:hAnsi="Comic Sans MS"/>
          <w:i/>
          <w:iCs/>
          <w:sz w:val="22"/>
        </w:rPr>
        <w:tab/>
      </w:r>
      <w:r w:rsidR="005669B4" w:rsidRPr="0066597D">
        <w:rPr>
          <w:rFonts w:ascii="Comic Sans MS" w:hAnsi="Comic Sans MS"/>
          <w:i/>
          <w:iCs/>
          <w:sz w:val="22"/>
        </w:rPr>
        <w:tab/>
      </w:r>
      <w:r w:rsidR="005669B4" w:rsidRPr="0066597D">
        <w:rPr>
          <w:rFonts w:ascii="Comic Sans MS" w:hAnsi="Comic Sans MS"/>
          <w:i/>
          <w:iCs/>
          <w:sz w:val="22"/>
        </w:rPr>
        <w:tab/>
      </w:r>
    </w:p>
    <w:p w14:paraId="20FA7B8E" w14:textId="77777777" w:rsidR="005669B4" w:rsidRPr="0066597D" w:rsidRDefault="005669B4" w:rsidP="005669B4">
      <w:pPr>
        <w:jc w:val="center"/>
        <w:rPr>
          <w:sz w:val="16"/>
        </w:rPr>
      </w:pPr>
      <w:r w:rsidRPr="0066597D">
        <w:rPr>
          <w:sz w:val="16"/>
        </w:rPr>
        <w:tab/>
      </w:r>
      <w:r w:rsidRPr="0066597D">
        <w:rPr>
          <w:sz w:val="16"/>
        </w:rPr>
        <w:tab/>
      </w:r>
      <w:r w:rsidRPr="0066597D">
        <w:rPr>
          <w:sz w:val="16"/>
        </w:rPr>
        <w:tab/>
      </w:r>
      <w:r w:rsidRPr="0066597D">
        <w:rPr>
          <w:sz w:val="16"/>
        </w:rPr>
        <w:tab/>
      </w:r>
      <w:r w:rsidRPr="0066597D">
        <w:rPr>
          <w:sz w:val="16"/>
        </w:rPr>
        <w:tab/>
      </w:r>
      <w:r w:rsidRPr="0066597D">
        <w:rPr>
          <w:sz w:val="16"/>
        </w:rPr>
        <w:tab/>
      </w:r>
      <w:r w:rsidRPr="0066597D">
        <w:rPr>
          <w:sz w:val="16"/>
        </w:rPr>
        <w:tab/>
      </w:r>
      <w:r w:rsidRPr="0066597D">
        <w:rPr>
          <w:sz w:val="16"/>
        </w:rPr>
        <w:tab/>
      </w:r>
      <w:r w:rsidRPr="0066597D">
        <w:rPr>
          <w:sz w:val="16"/>
        </w:rPr>
        <w:tab/>
      </w:r>
      <w:r w:rsidRPr="0066597D">
        <w:rPr>
          <w:sz w:val="16"/>
        </w:rPr>
        <w:tab/>
      </w:r>
      <w:r w:rsidRPr="0066597D">
        <w:rPr>
          <w:sz w:val="16"/>
        </w:rPr>
        <w:tab/>
      </w:r>
      <w:r w:rsidRPr="0066597D">
        <w:rPr>
          <w:sz w:val="16"/>
        </w:rPr>
        <w:tab/>
      </w:r>
      <w:r w:rsidRPr="0066597D">
        <w:rPr>
          <w:sz w:val="16"/>
        </w:rPr>
        <w:tab/>
      </w:r>
      <w:r w:rsidRPr="0066597D">
        <w:rPr>
          <w:sz w:val="16"/>
        </w:rPr>
        <w:tab/>
      </w:r>
    </w:p>
    <w:p w14:paraId="4462B59A" w14:textId="77777777" w:rsidR="005669B4" w:rsidRPr="0066597D" w:rsidRDefault="00092382" w:rsidP="005669B4">
      <w:pPr>
        <w:pStyle w:val="FootnoteText"/>
        <w:rPr>
          <w:rFonts w:ascii="Comic Sans MS" w:hAnsi="Comic Sans MS" w:cs="Arial"/>
          <w:b/>
          <w:bCs/>
          <w:i/>
          <w:noProof/>
          <w:sz w:val="28"/>
        </w:rPr>
      </w:pPr>
      <w:r>
        <w:rPr>
          <w:rFonts w:ascii="Comic Sans MS" w:hAnsi="Comic Sans MS" w:cs="Arial"/>
          <w:i/>
          <w:iCs/>
          <w:noProof/>
        </w:rPr>
        <mc:AlternateContent>
          <mc:Choice Requires="wps">
            <w:drawing>
              <wp:anchor distT="0" distB="0" distL="114300" distR="114300" simplePos="0" relativeHeight="251652096" behindDoc="0" locked="0" layoutInCell="1" allowOverlap="1" wp14:anchorId="0342164B" wp14:editId="195DF8FD">
                <wp:simplePos x="0" y="0"/>
                <wp:positionH relativeFrom="column">
                  <wp:posOffset>1485900</wp:posOffset>
                </wp:positionH>
                <wp:positionV relativeFrom="paragraph">
                  <wp:posOffset>95885</wp:posOffset>
                </wp:positionV>
                <wp:extent cx="4572000" cy="1371600"/>
                <wp:effectExtent l="25400" t="25400" r="25400" b="2540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371600"/>
                        </a:xfrm>
                        <a:prstGeom prst="rect">
                          <a:avLst/>
                        </a:prstGeom>
                        <a:solidFill>
                          <a:srgbClr val="FF7C80"/>
                        </a:solidFill>
                        <a:ln w="38100">
                          <a:solidFill>
                            <a:srgbClr val="000000"/>
                          </a:solidFill>
                          <a:miter lim="800000"/>
                          <a:headEnd/>
                          <a:tailEnd/>
                        </a:ln>
                      </wps:spPr>
                      <wps:txbx>
                        <w:txbxContent>
                          <w:p w14:paraId="0AE2192E" w14:textId="77777777" w:rsidR="00947C8D" w:rsidRPr="007755B8" w:rsidRDefault="00947C8D" w:rsidP="005669B4">
                            <w:pPr>
                              <w:jc w:val="center"/>
                              <w:rPr>
                                <w:rFonts w:ascii="Antique Olive" w:hAnsi="Antique Olive"/>
                                <w:b/>
                                <w:bCs/>
                                <w:sz w:val="12"/>
                                <w:szCs w:val="12"/>
                              </w:rPr>
                            </w:pPr>
                          </w:p>
                          <w:p w14:paraId="35333195" w14:textId="77777777" w:rsidR="00947C8D" w:rsidRDefault="00947C8D" w:rsidP="005669B4">
                            <w:pPr>
                              <w:jc w:val="center"/>
                              <w:rPr>
                                <w:b/>
                                <w:bCs/>
                                <w:sz w:val="32"/>
                                <w:szCs w:val="32"/>
                              </w:rPr>
                            </w:pPr>
                          </w:p>
                          <w:p w14:paraId="0897CFE7" w14:textId="5CDD69DD" w:rsidR="00947C8D" w:rsidRDefault="00947C8D" w:rsidP="005669B4">
                            <w:pPr>
                              <w:jc w:val="center"/>
                              <w:rPr>
                                <w:b/>
                                <w:bCs/>
                                <w:sz w:val="32"/>
                                <w:szCs w:val="32"/>
                              </w:rPr>
                            </w:pPr>
                            <w:r>
                              <w:rPr>
                                <w:b/>
                                <w:bCs/>
                                <w:sz w:val="32"/>
                                <w:szCs w:val="32"/>
                              </w:rPr>
                              <w:t>California Children’s Services (by county)</w:t>
                            </w:r>
                          </w:p>
                          <w:p w14:paraId="430F8644" w14:textId="77777777" w:rsidR="00947C8D" w:rsidRPr="005373F3" w:rsidRDefault="00947C8D" w:rsidP="005669B4">
                            <w:pPr>
                              <w:jc w:val="center"/>
                              <w:rPr>
                                <w:b/>
                                <w:bCs/>
                                <w:sz w:val="32"/>
                                <w:szCs w:val="32"/>
                              </w:rPr>
                            </w:pPr>
                          </w:p>
                          <w:p w14:paraId="459EC521" w14:textId="77777777" w:rsidR="00947C8D" w:rsidRDefault="00947C8D" w:rsidP="005669B4">
                            <w:pPr>
                              <w:jc w:val="center"/>
                              <w:rPr>
                                <w:b/>
                                <w:bCs/>
                                <w:sz w:val="32"/>
                                <w:szCs w:val="32"/>
                              </w:rPr>
                            </w:pPr>
                          </w:p>
                          <w:p w14:paraId="76FD6870" w14:textId="77777777" w:rsidR="00947C8D" w:rsidRPr="00F568C3" w:rsidRDefault="00947C8D" w:rsidP="005669B4">
                            <w:pPr>
                              <w:jc w:val="center"/>
                              <w:rPr>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2164B" id="Rectangle 18" o:spid="_x0000_s1033" style="position:absolute;margin-left:117pt;margin-top:7.55pt;width:5in;height:1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" fillcolor="#ff7c80" strokeweight="3pt">
                <v:textbox>
                  <w:txbxContent>
                    <w:p w14:paraId="0AE2192E" w14:textId="77777777" w:rsidR="00947C8D" w:rsidRPr="007755B8" w:rsidRDefault="00947C8D" w:rsidP="005669B4">
                      <w:pPr>
                        <w:jc w:val="center"/>
                        <w:rPr>
                          <w:rFonts w:ascii="Antique Olive" w:hAnsi="Antique Olive"/>
                          <w:b/>
                          <w:bCs/>
                          <w:sz w:val="12"/>
                          <w:szCs w:val="12"/>
                        </w:rPr>
                      </w:pPr>
                    </w:p>
                    <w:p w14:paraId="35333195" w14:textId="77777777" w:rsidR="00947C8D" w:rsidRDefault="00947C8D" w:rsidP="005669B4">
                      <w:pPr>
                        <w:jc w:val="center"/>
                        <w:rPr>
                          <w:b/>
                          <w:bCs/>
                          <w:sz w:val="32"/>
                          <w:szCs w:val="32"/>
                        </w:rPr>
                      </w:pPr>
                    </w:p>
                    <w:p w14:paraId="0897CFE7" w14:textId="5CDD69DD" w:rsidR="00947C8D" w:rsidRDefault="00947C8D" w:rsidP="005669B4">
                      <w:pPr>
                        <w:jc w:val="center"/>
                        <w:rPr>
                          <w:b/>
                          <w:bCs/>
                          <w:sz w:val="32"/>
                          <w:szCs w:val="32"/>
                        </w:rPr>
                      </w:pPr>
                      <w:r>
                        <w:rPr>
                          <w:b/>
                          <w:bCs/>
                          <w:sz w:val="32"/>
                          <w:szCs w:val="32"/>
                        </w:rPr>
                        <w:t>California Children’s Services (by county)</w:t>
                      </w:r>
                    </w:p>
                    <w:p w14:paraId="430F8644" w14:textId="77777777" w:rsidR="00947C8D" w:rsidRPr="005373F3" w:rsidRDefault="00947C8D" w:rsidP="005669B4">
                      <w:pPr>
                        <w:jc w:val="center"/>
                        <w:rPr>
                          <w:b/>
                          <w:bCs/>
                          <w:sz w:val="32"/>
                          <w:szCs w:val="32"/>
                        </w:rPr>
                      </w:pPr>
                    </w:p>
                    <w:p w14:paraId="459EC521" w14:textId="77777777" w:rsidR="00947C8D" w:rsidRDefault="00947C8D" w:rsidP="005669B4">
                      <w:pPr>
                        <w:jc w:val="center"/>
                        <w:rPr>
                          <w:b/>
                          <w:bCs/>
                          <w:sz w:val="32"/>
                          <w:szCs w:val="32"/>
                        </w:rPr>
                      </w:pPr>
                    </w:p>
                    <w:p w14:paraId="76FD6870" w14:textId="77777777" w:rsidR="00947C8D" w:rsidRPr="00F568C3" w:rsidRDefault="00947C8D" w:rsidP="005669B4">
                      <w:pPr>
                        <w:jc w:val="center"/>
                        <w:rPr>
                          <w:b/>
                          <w:bCs/>
                          <w:sz w:val="32"/>
                          <w:szCs w:val="32"/>
                        </w:rPr>
                      </w:pPr>
                    </w:p>
                  </w:txbxContent>
                </v:textbox>
              </v:rect>
            </w:pict>
          </mc:Fallback>
        </mc:AlternateContent>
      </w:r>
      <w:r w:rsidR="005669B4" w:rsidRPr="0066597D">
        <w:rPr>
          <w:rFonts w:ascii="Comic Sans MS" w:hAnsi="Comic Sans MS" w:cs="Arial"/>
          <w:i/>
          <w:iCs/>
          <w:sz w:val="22"/>
        </w:rPr>
        <w:tab/>
      </w:r>
      <w:r w:rsidR="005669B4" w:rsidRPr="0066597D">
        <w:rPr>
          <w:rFonts w:ascii="Comic Sans MS" w:hAnsi="Comic Sans MS" w:cs="Arial"/>
          <w:i/>
          <w:iCs/>
          <w:sz w:val="22"/>
        </w:rPr>
        <w:tab/>
      </w:r>
      <w:r w:rsidR="005669B4" w:rsidRPr="0066597D">
        <w:rPr>
          <w:rFonts w:ascii="Comic Sans MS" w:hAnsi="Comic Sans MS" w:cs="Arial"/>
          <w:i/>
          <w:iCs/>
          <w:sz w:val="22"/>
        </w:rPr>
        <w:tab/>
      </w:r>
      <w:r w:rsidR="005669B4" w:rsidRPr="0066597D">
        <w:rPr>
          <w:rFonts w:ascii="Comic Sans MS" w:hAnsi="Comic Sans MS" w:cs="Arial"/>
          <w:i/>
          <w:iCs/>
          <w:sz w:val="22"/>
        </w:rPr>
        <w:tab/>
      </w:r>
      <w:r w:rsidR="005669B4" w:rsidRPr="0066597D">
        <w:rPr>
          <w:rFonts w:ascii="Comic Sans MS" w:hAnsi="Comic Sans MS" w:cs="Arial"/>
          <w:i/>
          <w:iCs/>
          <w:sz w:val="22"/>
        </w:rPr>
        <w:tab/>
      </w:r>
      <w:r w:rsidR="005669B4" w:rsidRPr="0066597D">
        <w:rPr>
          <w:rFonts w:ascii="Comic Sans MS" w:hAnsi="Comic Sans MS" w:cs="Arial"/>
          <w:i/>
          <w:iCs/>
          <w:sz w:val="22"/>
        </w:rPr>
        <w:tab/>
      </w:r>
      <w:r w:rsidR="005669B4" w:rsidRPr="0066597D">
        <w:rPr>
          <w:rFonts w:ascii="Comic Sans MS" w:hAnsi="Comic Sans MS" w:cs="Arial"/>
          <w:i/>
          <w:iCs/>
          <w:sz w:val="22"/>
        </w:rPr>
        <w:tab/>
      </w:r>
      <w:r w:rsidR="005669B4" w:rsidRPr="0066597D">
        <w:rPr>
          <w:rFonts w:ascii="Comic Sans MS" w:hAnsi="Comic Sans MS" w:cs="Arial"/>
          <w:i/>
          <w:iCs/>
          <w:sz w:val="22"/>
        </w:rPr>
        <w:tab/>
      </w:r>
      <w:r w:rsidR="005669B4" w:rsidRPr="0066597D">
        <w:rPr>
          <w:rFonts w:ascii="Comic Sans MS" w:hAnsi="Comic Sans MS" w:cs="Arial"/>
          <w:i/>
          <w:iCs/>
          <w:sz w:val="22"/>
        </w:rPr>
        <w:tab/>
      </w:r>
      <w:r w:rsidR="005669B4" w:rsidRPr="0066597D">
        <w:rPr>
          <w:rFonts w:ascii="Comic Sans MS" w:hAnsi="Comic Sans MS" w:cs="Arial"/>
          <w:i/>
          <w:iCs/>
          <w:sz w:val="22"/>
        </w:rPr>
        <w:tab/>
      </w:r>
      <w:r w:rsidR="005669B4" w:rsidRPr="0066597D">
        <w:rPr>
          <w:rFonts w:ascii="Comic Sans MS" w:hAnsi="Comic Sans MS" w:cs="Arial"/>
          <w:i/>
          <w:iCs/>
          <w:sz w:val="22"/>
        </w:rPr>
        <w:tab/>
      </w:r>
      <w:r w:rsidR="005669B4" w:rsidRPr="0066597D">
        <w:rPr>
          <w:rFonts w:ascii="Comic Sans MS" w:hAnsi="Comic Sans MS" w:cs="Arial"/>
          <w:i/>
          <w:iCs/>
          <w:sz w:val="22"/>
        </w:rPr>
        <w:tab/>
      </w:r>
      <w:r w:rsidR="005669B4" w:rsidRPr="0066597D">
        <w:rPr>
          <w:rFonts w:ascii="Comic Sans MS" w:hAnsi="Comic Sans MS" w:cs="Arial"/>
          <w:i/>
          <w:iCs/>
          <w:sz w:val="22"/>
        </w:rPr>
        <w:tab/>
      </w:r>
      <w:r w:rsidR="005669B4" w:rsidRPr="0066597D">
        <w:rPr>
          <w:rFonts w:ascii="Comic Sans MS" w:hAnsi="Comic Sans MS" w:cs="Arial"/>
          <w:i/>
          <w:iCs/>
          <w:sz w:val="22"/>
        </w:rPr>
        <w:tab/>
      </w:r>
    </w:p>
    <w:p w14:paraId="19DDA592" w14:textId="77777777" w:rsidR="005669B4" w:rsidRPr="0066597D" w:rsidRDefault="005669B4" w:rsidP="005669B4">
      <w:pPr>
        <w:rPr>
          <w:rFonts w:cs="Arial"/>
          <w:i/>
          <w:iCs/>
          <w:sz w:val="22"/>
        </w:rPr>
      </w:pP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r w:rsidRPr="0066597D">
        <w:rPr>
          <w:rFonts w:cs="Arial"/>
          <w:i/>
          <w:iCs/>
          <w:sz w:val="22"/>
        </w:rPr>
        <w:tab/>
      </w:r>
    </w:p>
    <w:p w14:paraId="67259699" w14:textId="77777777" w:rsidR="005669B4" w:rsidRPr="0066597D" w:rsidRDefault="005669B4" w:rsidP="005669B4">
      <w:pPr>
        <w:jc w:val="both"/>
        <w:rPr>
          <w:rFonts w:cs="Arial"/>
          <w:i/>
          <w:iCs/>
          <w:sz w:val="36"/>
          <w:szCs w:val="36"/>
        </w:rPr>
      </w:pPr>
      <w:r w:rsidRPr="0066597D">
        <w:rPr>
          <w:rFonts w:cs="Arial"/>
          <w:b/>
          <w:i/>
          <w:iCs/>
          <w:noProof/>
          <w:sz w:val="36"/>
          <w:szCs w:val="36"/>
        </w:rPr>
        <w:tab/>
        <w:t>LOCAL</w:t>
      </w:r>
      <w:r w:rsidRPr="0066597D">
        <w:rPr>
          <w:rFonts w:cs="Arial"/>
          <w:b/>
          <w:bCs/>
          <w:sz w:val="36"/>
          <w:szCs w:val="36"/>
        </w:rPr>
        <w:tab/>
      </w:r>
      <w:r w:rsidRPr="0066597D">
        <w:rPr>
          <w:rFonts w:cs="Arial"/>
          <w:b/>
          <w:bCs/>
          <w:sz w:val="36"/>
          <w:szCs w:val="36"/>
        </w:rPr>
        <w:tab/>
        <w:t xml:space="preserve">         </w:t>
      </w:r>
      <w:r w:rsidRPr="0066597D">
        <w:rPr>
          <w:rFonts w:cs="Arial"/>
          <w:b/>
          <w:bCs/>
          <w:sz w:val="36"/>
          <w:szCs w:val="36"/>
        </w:rPr>
        <w:tab/>
      </w:r>
      <w:r w:rsidRPr="0066597D">
        <w:rPr>
          <w:rFonts w:cs="Arial"/>
          <w:b/>
          <w:bCs/>
          <w:sz w:val="36"/>
          <w:szCs w:val="36"/>
        </w:rPr>
        <w:tab/>
      </w:r>
      <w:r w:rsidRPr="0066597D">
        <w:rPr>
          <w:rFonts w:cs="Arial"/>
          <w:b/>
          <w:bCs/>
          <w:sz w:val="36"/>
          <w:szCs w:val="36"/>
        </w:rPr>
        <w:tab/>
      </w:r>
      <w:r w:rsidRPr="0066597D">
        <w:rPr>
          <w:rFonts w:cs="Arial"/>
          <w:b/>
          <w:bCs/>
          <w:sz w:val="36"/>
          <w:szCs w:val="36"/>
        </w:rPr>
        <w:tab/>
      </w:r>
      <w:r w:rsidRPr="0066597D">
        <w:rPr>
          <w:rFonts w:cs="Arial"/>
          <w:b/>
          <w:bCs/>
          <w:sz w:val="36"/>
          <w:szCs w:val="36"/>
        </w:rPr>
        <w:tab/>
      </w:r>
      <w:r w:rsidRPr="0066597D">
        <w:rPr>
          <w:rFonts w:cs="Arial"/>
          <w:b/>
          <w:bCs/>
          <w:sz w:val="36"/>
          <w:szCs w:val="36"/>
        </w:rPr>
        <w:tab/>
      </w:r>
      <w:r w:rsidRPr="0066597D">
        <w:rPr>
          <w:rFonts w:cs="Arial"/>
          <w:b/>
          <w:bCs/>
          <w:sz w:val="36"/>
          <w:szCs w:val="36"/>
        </w:rPr>
        <w:tab/>
      </w:r>
      <w:r w:rsidRPr="0066597D">
        <w:rPr>
          <w:rFonts w:cs="Arial"/>
          <w:b/>
          <w:bCs/>
          <w:sz w:val="36"/>
          <w:szCs w:val="36"/>
        </w:rPr>
        <w:tab/>
      </w:r>
      <w:r w:rsidRPr="0066597D">
        <w:rPr>
          <w:rFonts w:cs="Arial"/>
          <w:b/>
          <w:bCs/>
          <w:sz w:val="36"/>
          <w:szCs w:val="36"/>
        </w:rPr>
        <w:tab/>
      </w:r>
      <w:r w:rsidRPr="0066597D">
        <w:rPr>
          <w:rFonts w:cs="Arial"/>
          <w:b/>
          <w:bCs/>
          <w:sz w:val="36"/>
          <w:szCs w:val="36"/>
        </w:rPr>
        <w:tab/>
      </w:r>
      <w:r w:rsidRPr="0066597D">
        <w:rPr>
          <w:rFonts w:cs="Arial"/>
          <w:b/>
          <w:bCs/>
          <w:sz w:val="36"/>
          <w:szCs w:val="36"/>
        </w:rPr>
        <w:tab/>
      </w:r>
      <w:r w:rsidRPr="0066597D">
        <w:rPr>
          <w:rFonts w:cs="Arial"/>
          <w:b/>
          <w:bCs/>
          <w:sz w:val="36"/>
          <w:szCs w:val="36"/>
        </w:rPr>
        <w:tab/>
      </w:r>
      <w:r w:rsidRPr="0066597D">
        <w:rPr>
          <w:rFonts w:cs="Arial"/>
          <w:b/>
          <w:bCs/>
          <w:sz w:val="36"/>
          <w:szCs w:val="36"/>
        </w:rPr>
        <w:tab/>
      </w:r>
      <w:r w:rsidRPr="0066597D">
        <w:rPr>
          <w:rFonts w:cs="Arial"/>
          <w:b/>
          <w:bCs/>
          <w:sz w:val="36"/>
          <w:szCs w:val="36"/>
        </w:rPr>
        <w:tab/>
      </w:r>
    </w:p>
    <w:p w14:paraId="280F4D24" w14:textId="77777777" w:rsidR="005669B4" w:rsidRPr="0066597D" w:rsidRDefault="005669B4" w:rsidP="005669B4">
      <w:pPr>
        <w:rPr>
          <w:rFonts w:cs="Arial"/>
          <w:i/>
          <w:iCs/>
          <w:noProof/>
          <w:sz w:val="20"/>
        </w:rPr>
      </w:pPr>
    </w:p>
    <w:p w14:paraId="6E0F2495" w14:textId="77777777" w:rsidR="005669B4" w:rsidRPr="0066597D" w:rsidRDefault="005669B4" w:rsidP="005669B4">
      <w:pPr>
        <w:rPr>
          <w:rFonts w:cs="Arial"/>
          <w:i/>
          <w:iCs/>
          <w:noProof/>
          <w:sz w:val="20"/>
        </w:rPr>
      </w:pPr>
    </w:p>
    <w:p w14:paraId="55FB6568" w14:textId="77777777" w:rsidR="005669B4" w:rsidRPr="0066597D" w:rsidRDefault="005669B4" w:rsidP="005669B4">
      <w:pPr>
        <w:rPr>
          <w:rFonts w:cs="Arial"/>
          <w:i/>
          <w:iCs/>
          <w:noProof/>
          <w:sz w:val="20"/>
        </w:rPr>
      </w:pPr>
    </w:p>
    <w:p w14:paraId="286E3B99" w14:textId="77777777" w:rsidR="005669B4" w:rsidRPr="0066597D" w:rsidRDefault="005669B4" w:rsidP="005669B4">
      <w:pPr>
        <w:rPr>
          <w:rFonts w:cs="Arial"/>
          <w:i/>
          <w:iCs/>
          <w:noProof/>
          <w:sz w:val="20"/>
        </w:rPr>
      </w:pPr>
    </w:p>
    <w:p w14:paraId="27F116E1" w14:textId="77777777" w:rsidR="00E40816" w:rsidRPr="0066597D" w:rsidRDefault="00E40816">
      <w:pPr>
        <w:widowControl w:val="0"/>
        <w:rPr>
          <w:rFonts w:cs="Arial"/>
          <w:sz w:val="16"/>
          <w:szCs w:val="16"/>
        </w:rPr>
      </w:pPr>
    </w:p>
    <w:p w14:paraId="6707755A" w14:textId="77777777" w:rsidR="00E40816" w:rsidRPr="0066597D" w:rsidRDefault="00E40816">
      <w:pPr>
        <w:rPr>
          <w:sz w:val="16"/>
          <w:szCs w:val="16"/>
        </w:rPr>
      </w:pPr>
    </w:p>
    <w:p w14:paraId="242DDFB4" w14:textId="77777777" w:rsidR="00E40816" w:rsidRPr="0066597D" w:rsidRDefault="00E40816">
      <w:pPr>
        <w:rPr>
          <w:sz w:val="16"/>
          <w:szCs w:val="16"/>
        </w:rPr>
      </w:pPr>
    </w:p>
    <w:p w14:paraId="0EEBC659" w14:textId="77777777" w:rsidR="00E40816" w:rsidRPr="0066597D" w:rsidRDefault="00E40816">
      <w:pPr>
        <w:rPr>
          <w:rFonts w:cs="Arial"/>
          <w:sz w:val="16"/>
          <w:szCs w:val="16"/>
        </w:rPr>
      </w:pPr>
      <w:r w:rsidRPr="0066597D">
        <w:rPr>
          <w:rFonts w:cs="Arial"/>
          <w:sz w:val="16"/>
          <w:szCs w:val="16"/>
        </w:rPr>
        <w:t>.</w:t>
      </w:r>
    </w:p>
    <w:p w14:paraId="06250287" w14:textId="77777777" w:rsidR="000E7856" w:rsidRPr="0066597D" w:rsidRDefault="00E40816" w:rsidP="000E7856">
      <w:pPr>
        <w:jc w:val="center"/>
        <w:rPr>
          <w:b/>
          <w:caps/>
          <w:sz w:val="16"/>
          <w:szCs w:val="16"/>
        </w:rPr>
      </w:pPr>
      <w:r w:rsidRPr="0066597D">
        <w:rPr>
          <w:sz w:val="16"/>
          <w:szCs w:val="16"/>
        </w:rPr>
        <w:br w:type="page"/>
      </w:r>
      <w:r w:rsidR="00A229EB" w:rsidRPr="0066597D">
        <w:rPr>
          <w:sz w:val="16"/>
          <w:szCs w:val="16"/>
        </w:rPr>
        <w:lastRenderedPageBreak/>
        <w:br w:type="page"/>
      </w:r>
      <w:r w:rsidR="0039463C">
        <w:rPr>
          <w:rFonts w:cs="Arial"/>
          <w:b/>
          <w:caps/>
          <w:sz w:val="28"/>
          <w:szCs w:val="28"/>
        </w:rPr>
        <w:lastRenderedPageBreak/>
        <w:t>2.</w:t>
      </w:r>
      <w:r w:rsidR="00BD2F62">
        <w:rPr>
          <w:rFonts w:cs="Arial"/>
          <w:b/>
          <w:caps/>
          <w:sz w:val="28"/>
          <w:szCs w:val="28"/>
        </w:rPr>
        <w:t>9</w:t>
      </w:r>
      <w:r w:rsidR="000E7856" w:rsidRPr="0066597D">
        <w:rPr>
          <w:rFonts w:cs="Arial"/>
          <w:b/>
          <w:caps/>
          <w:sz w:val="28"/>
          <w:szCs w:val="28"/>
        </w:rPr>
        <w:t>. Being an Advocate</w:t>
      </w:r>
    </w:p>
    <w:p w14:paraId="54DE9F60" w14:textId="77777777" w:rsidR="000E7856" w:rsidRPr="0066597D" w:rsidRDefault="00092382" w:rsidP="000E7856">
      <w:pPr>
        <w:jc w:val="center"/>
      </w:pPr>
      <w:r>
        <w:rPr>
          <w:noProof/>
          <w:sz w:val="20"/>
        </w:rPr>
        <mc:AlternateContent>
          <mc:Choice Requires="wps">
            <w:drawing>
              <wp:anchor distT="0" distB="0" distL="114300" distR="114300" simplePos="0" relativeHeight="251666432" behindDoc="0" locked="0" layoutInCell="1" allowOverlap="1" wp14:anchorId="4525CF2A" wp14:editId="56895327">
                <wp:simplePos x="0" y="0"/>
                <wp:positionH relativeFrom="column">
                  <wp:posOffset>0</wp:posOffset>
                </wp:positionH>
                <wp:positionV relativeFrom="paragraph">
                  <wp:posOffset>95250</wp:posOffset>
                </wp:positionV>
                <wp:extent cx="6172200" cy="3319145"/>
                <wp:effectExtent l="0" t="0" r="25400" b="33655"/>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319145"/>
                        </a:xfrm>
                        <a:prstGeom prst="rect">
                          <a:avLst/>
                        </a:prstGeom>
                        <a:solidFill>
                          <a:srgbClr val="FFFFFF"/>
                        </a:solidFill>
                        <a:ln w="19050">
                          <a:solidFill>
                            <a:srgbClr val="000000"/>
                          </a:solidFill>
                          <a:miter lim="800000"/>
                          <a:headEnd/>
                          <a:tailEnd/>
                        </a:ln>
                      </wps:spPr>
                      <wps:txbx>
                        <w:txbxContent>
                          <w:p w14:paraId="7B191074" w14:textId="77777777" w:rsidR="00947C8D" w:rsidRDefault="00947C8D" w:rsidP="000E7856">
                            <w:pPr>
                              <w:jc w:val="center"/>
                              <w:rPr>
                                <w:rFonts w:cs="Arial"/>
                                <w:b/>
                                <w:i/>
                                <w:sz w:val="22"/>
                              </w:rPr>
                            </w:pPr>
                            <w:r>
                              <w:rPr>
                                <w:rFonts w:cs="Arial"/>
                                <w:b/>
                                <w:i/>
                                <w:sz w:val="22"/>
                              </w:rPr>
                              <w:t>Out of Necessity Comes Advocacy</w:t>
                            </w:r>
                          </w:p>
                          <w:p w14:paraId="0B991B1E" w14:textId="77777777" w:rsidR="00947C8D" w:rsidRDefault="00947C8D" w:rsidP="000E7856">
                            <w:pPr>
                              <w:pStyle w:val="BodyText"/>
                              <w:rPr>
                                <w:rFonts w:ascii="Comic Sans MS" w:hAnsi="Comic Sans MS" w:cs="Arial"/>
                                <w:i/>
                              </w:rPr>
                            </w:pPr>
                            <w:r>
                              <w:rPr>
                                <w:rFonts w:ascii="Comic Sans MS" w:hAnsi="Comic Sans MS" w:cs="Arial"/>
                                <w:i/>
                              </w:rPr>
                              <w:t>I became an advocate for children with special health care needs out of necessity. Nine years ago, when my infant daughter came home from the hospital with 24-hour nursing, on a ventilator and with a gastrostomy tube, I found that fighting for appropriate medical care and educational services became a part of my everyday agenda. Through the years, Lizzy has developed into a healthy child who also happens to have special heath care needs. My life has been enriched by my daughter and the many parents, legislators, Medicaid staff and policy-makers we have come to know as friends. I can certainly say my daughter’s life has had a positive impact on the quality of care that children with special health care needs receive in Delaware. From speaking before our joint legislative finance committee to attending state and national conferences and presenting on health care issues, helping form new parent groups in our state, and sitting with the Governor as he signs the permanent reauthorization of Delaware’s birth-to-three program, I have been thrown into the role of advocate--like so many other parents--out of necessity. We stay there, however, because we love it…and we love our children.</w:t>
                            </w:r>
                          </w:p>
                          <w:p w14:paraId="0BB213CF" w14:textId="77777777" w:rsidR="00947C8D" w:rsidRDefault="00947C8D" w:rsidP="000E7856">
                            <w:pPr>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Beth Macdonald, Delaware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5CF2A" id="Rectangle 35" o:spid="_x0000_s1034" style="position:absolute;left:0;text-align:left;margin-left:0;margin-top:7.5pt;width:486pt;height:26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" strokeweight="1.5pt">
                <v:textbox>
                  <w:txbxContent>
                    <w:p w14:paraId="7B191074" w14:textId="77777777" w:rsidR="00947C8D" w:rsidRDefault="00947C8D" w:rsidP="000E7856">
                      <w:pPr>
                        <w:jc w:val="center"/>
                        <w:rPr>
                          <w:rFonts w:cs="Arial"/>
                          <w:b/>
                          <w:i/>
                          <w:sz w:val="22"/>
                        </w:rPr>
                      </w:pPr>
                      <w:r>
                        <w:rPr>
                          <w:rFonts w:cs="Arial"/>
                          <w:b/>
                          <w:i/>
                          <w:sz w:val="22"/>
                        </w:rPr>
                        <w:t>Out of Necessity Comes Advocacy</w:t>
                      </w:r>
                    </w:p>
                    <w:p w14:paraId="0B991B1E" w14:textId="77777777" w:rsidR="00947C8D" w:rsidRDefault="00947C8D" w:rsidP="000E7856">
                      <w:pPr>
                        <w:pStyle w:val="BodyText"/>
                        <w:rPr>
                          <w:rFonts w:ascii="Comic Sans MS" w:hAnsi="Comic Sans MS" w:cs="Arial"/>
                          <w:i/>
                        </w:rPr>
                      </w:pPr>
                      <w:r>
                        <w:rPr>
                          <w:rFonts w:ascii="Comic Sans MS" w:hAnsi="Comic Sans MS" w:cs="Arial"/>
                          <w:i/>
                        </w:rPr>
                        <w:t>I became an advocate for children with special health care needs out of necessity. Nine years ago, when my infant daughter came home from the hospital with 24-hour nursing, on a ventilator and with a gastrostomy tube, I found that fighting for appropriate medical care and educational services became a part of my everyday agenda. Through the years, Lizzy has developed into a healthy child who also happens to have special heath care needs. My life has been enriched by my daughter and the many parents, legislators, Medicaid staff and policy-makers we have come to know as friends. I can certainly say my daughter’s life has had a positive impact on the quality of care that children with special health care needs receive in Delaware. From speaking before our joint legislative finance committee to attending state and national conferences and presenting on health care issues, helping form new parent groups in our state, and sitting with the Governor as he signs the permanent reauthorization of Delaware’s birth-to-three program, I have been thrown into the role of advocate--like so many other parents--out of necessity. We stay there, however, because we love it…and we love our children.</w:t>
                      </w:r>
                    </w:p>
                    <w:p w14:paraId="0BB213CF" w14:textId="77777777" w:rsidR="00947C8D" w:rsidRDefault="00947C8D" w:rsidP="000E7856">
                      <w:pPr>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Beth Macdonald, Delaware</w:t>
                      </w:r>
                    </w:p>
                  </w:txbxContent>
                </v:textbox>
              </v:rect>
            </w:pict>
          </mc:Fallback>
        </mc:AlternateContent>
      </w:r>
    </w:p>
    <w:p w14:paraId="7B9517C3" w14:textId="77777777" w:rsidR="000E7856" w:rsidRPr="0066597D" w:rsidRDefault="000E7856" w:rsidP="000E7856">
      <w:pPr>
        <w:jc w:val="center"/>
      </w:pPr>
    </w:p>
    <w:p w14:paraId="21BD97A4" w14:textId="77777777" w:rsidR="000E7856" w:rsidRPr="0066597D" w:rsidRDefault="000E7856" w:rsidP="000E7856"/>
    <w:p w14:paraId="016F358A" w14:textId="77777777" w:rsidR="000E7856" w:rsidRPr="0066597D" w:rsidRDefault="000E7856" w:rsidP="000E7856"/>
    <w:p w14:paraId="2265A323" w14:textId="77777777" w:rsidR="000E7856" w:rsidRPr="0066597D" w:rsidRDefault="000E7856" w:rsidP="000E7856"/>
    <w:p w14:paraId="30302B71" w14:textId="77777777" w:rsidR="000E7856" w:rsidRPr="0066597D" w:rsidRDefault="000E7856" w:rsidP="000E7856"/>
    <w:p w14:paraId="42FF5618" w14:textId="77777777" w:rsidR="000E7856" w:rsidRPr="0066597D" w:rsidRDefault="000E7856" w:rsidP="000E7856"/>
    <w:p w14:paraId="5896B637" w14:textId="77777777" w:rsidR="000E7856" w:rsidRPr="0066597D" w:rsidRDefault="000E7856" w:rsidP="000E7856"/>
    <w:p w14:paraId="28D935E5" w14:textId="77777777" w:rsidR="000E7856" w:rsidRPr="0066597D" w:rsidRDefault="000E7856" w:rsidP="000E7856"/>
    <w:p w14:paraId="2FF56AD5" w14:textId="77777777" w:rsidR="000E7856" w:rsidRPr="0066597D" w:rsidRDefault="000E7856" w:rsidP="000E7856"/>
    <w:p w14:paraId="751042A5" w14:textId="77777777" w:rsidR="000E7856" w:rsidRPr="0066597D" w:rsidRDefault="000E7856" w:rsidP="000E7856"/>
    <w:p w14:paraId="0BD9A8E8" w14:textId="77777777" w:rsidR="000E7856" w:rsidRPr="0066597D" w:rsidRDefault="000E7856" w:rsidP="000E7856"/>
    <w:p w14:paraId="38319496" w14:textId="77777777" w:rsidR="000E7856" w:rsidRPr="0066597D" w:rsidRDefault="000E7856" w:rsidP="000E7856"/>
    <w:p w14:paraId="611E2332" w14:textId="77777777" w:rsidR="000E7856" w:rsidRPr="0066597D" w:rsidRDefault="000E7856" w:rsidP="000E7856"/>
    <w:p w14:paraId="5C3913CC" w14:textId="77777777" w:rsidR="000E7856" w:rsidRPr="0066597D" w:rsidRDefault="000E7856" w:rsidP="000E7856"/>
    <w:p w14:paraId="14B962C3" w14:textId="77777777" w:rsidR="000E7856" w:rsidRPr="0066597D" w:rsidRDefault="000E7856" w:rsidP="000E7856"/>
    <w:p w14:paraId="270E8AAA" w14:textId="77777777" w:rsidR="000E7856" w:rsidRPr="0066597D" w:rsidRDefault="000E7856" w:rsidP="000E7856">
      <w:pPr>
        <w:widowControl w:val="0"/>
        <w:rPr>
          <w:i/>
          <w:iCs/>
        </w:rPr>
      </w:pPr>
    </w:p>
    <w:p w14:paraId="73EA5B98" w14:textId="77777777" w:rsidR="000E7856" w:rsidRPr="0066597D" w:rsidRDefault="000E7856" w:rsidP="000E7856">
      <w:pPr>
        <w:widowControl w:val="0"/>
        <w:rPr>
          <w:rFonts w:cs="Arial"/>
        </w:rPr>
      </w:pPr>
      <w:r w:rsidRPr="0066597D">
        <w:rPr>
          <w:rFonts w:cs="Arial"/>
          <w:i/>
          <w:iCs/>
        </w:rPr>
        <w:t xml:space="preserve">Individual advocacy </w:t>
      </w:r>
      <w:r w:rsidRPr="0066597D">
        <w:rPr>
          <w:rFonts w:cs="Arial"/>
        </w:rPr>
        <w:t>means doing whatever is necessary to make sure your child gets what he or she needs…and what you need as a family to support and care for your child.  When you have a child with a special heath care need advocacy becomes more challenging. Your child’s health and quality of life may be at greater risk because of a chronic illness, condition or disability. With so much at stake, families need to develop skills and knowledge to become the best advocates they can for their children.</w:t>
      </w:r>
    </w:p>
    <w:p w14:paraId="00C8CD22" w14:textId="77777777" w:rsidR="000E7856" w:rsidRPr="0066597D" w:rsidRDefault="000E7856" w:rsidP="000E7856">
      <w:pPr>
        <w:widowControl w:val="0"/>
        <w:rPr>
          <w:rFonts w:cs="Arial"/>
          <w:u w:val="single"/>
        </w:rPr>
      </w:pPr>
    </w:p>
    <w:p w14:paraId="32724F05" w14:textId="77777777" w:rsidR="000E7856" w:rsidRPr="0066597D" w:rsidRDefault="000E7856" w:rsidP="000E7856">
      <w:pPr>
        <w:widowControl w:val="0"/>
        <w:rPr>
          <w:rFonts w:cs="Arial"/>
          <w:u w:val="single"/>
        </w:rPr>
      </w:pPr>
      <w:r w:rsidRPr="0066597D">
        <w:rPr>
          <w:rFonts w:cs="Arial"/>
          <w:u w:val="single"/>
        </w:rPr>
        <w:t>Individual Advocates: What You Do</w:t>
      </w:r>
    </w:p>
    <w:p w14:paraId="664E3919" w14:textId="77777777" w:rsidR="000E7856" w:rsidRPr="0066597D" w:rsidRDefault="000E7856" w:rsidP="000E7856">
      <w:pPr>
        <w:widowControl w:val="0"/>
        <w:rPr>
          <w:rFonts w:cs="Arial"/>
          <w:u w:val="single"/>
        </w:rPr>
      </w:pPr>
    </w:p>
    <w:p w14:paraId="61F167F5" w14:textId="77777777" w:rsidR="000E7856" w:rsidRPr="0066597D" w:rsidRDefault="000E7856" w:rsidP="0066597D">
      <w:pPr>
        <w:widowControl w:val="0"/>
        <w:numPr>
          <w:ilvl w:val="0"/>
          <w:numId w:val="3"/>
        </w:numPr>
        <w:rPr>
          <w:rFonts w:cs="Arial"/>
        </w:rPr>
      </w:pPr>
      <w:r w:rsidRPr="0066597D">
        <w:rPr>
          <w:rFonts w:cs="Arial"/>
        </w:rPr>
        <w:t>Find information and support</w:t>
      </w:r>
    </w:p>
    <w:p w14:paraId="052E0B82" w14:textId="77777777" w:rsidR="000E7856" w:rsidRPr="0066597D" w:rsidRDefault="000E7856" w:rsidP="0066597D">
      <w:pPr>
        <w:widowControl w:val="0"/>
        <w:numPr>
          <w:ilvl w:val="0"/>
          <w:numId w:val="3"/>
        </w:numPr>
        <w:rPr>
          <w:rFonts w:cs="Arial"/>
        </w:rPr>
      </w:pPr>
      <w:r w:rsidRPr="0066597D">
        <w:rPr>
          <w:rFonts w:cs="Arial"/>
        </w:rPr>
        <w:t>Keep records</w:t>
      </w:r>
    </w:p>
    <w:p w14:paraId="527C241C" w14:textId="77777777" w:rsidR="000E7856" w:rsidRPr="0066597D" w:rsidRDefault="000E7856" w:rsidP="0066597D">
      <w:pPr>
        <w:widowControl w:val="0"/>
        <w:numPr>
          <w:ilvl w:val="0"/>
          <w:numId w:val="3"/>
        </w:numPr>
        <w:rPr>
          <w:rFonts w:cs="Arial"/>
        </w:rPr>
      </w:pPr>
      <w:r w:rsidRPr="0066597D">
        <w:rPr>
          <w:rFonts w:cs="Arial"/>
        </w:rPr>
        <w:t>Choose a health plan</w:t>
      </w:r>
    </w:p>
    <w:p w14:paraId="7F82349D" w14:textId="77777777" w:rsidR="000E7856" w:rsidRPr="0066597D" w:rsidRDefault="000E7856" w:rsidP="0066597D">
      <w:pPr>
        <w:widowControl w:val="0"/>
        <w:numPr>
          <w:ilvl w:val="0"/>
          <w:numId w:val="3"/>
        </w:numPr>
        <w:rPr>
          <w:rFonts w:cs="Arial"/>
        </w:rPr>
      </w:pPr>
      <w:r w:rsidRPr="0066597D">
        <w:rPr>
          <w:rFonts w:cs="Arial"/>
        </w:rPr>
        <w:t>Find the right primary care physician</w:t>
      </w:r>
    </w:p>
    <w:p w14:paraId="41296133" w14:textId="77777777" w:rsidR="000E7856" w:rsidRPr="0066597D" w:rsidRDefault="000E7856" w:rsidP="0066597D">
      <w:pPr>
        <w:widowControl w:val="0"/>
        <w:numPr>
          <w:ilvl w:val="0"/>
          <w:numId w:val="3"/>
        </w:numPr>
        <w:rPr>
          <w:rFonts w:cs="Arial"/>
        </w:rPr>
      </w:pPr>
      <w:r w:rsidRPr="0066597D">
        <w:rPr>
          <w:rFonts w:cs="Arial"/>
        </w:rPr>
        <w:t>Practice partnerships</w:t>
      </w:r>
    </w:p>
    <w:p w14:paraId="6B82A63C" w14:textId="77777777" w:rsidR="000E7856" w:rsidRPr="0066597D" w:rsidRDefault="000E7856" w:rsidP="0066597D">
      <w:pPr>
        <w:widowControl w:val="0"/>
        <w:numPr>
          <w:ilvl w:val="0"/>
          <w:numId w:val="3"/>
        </w:numPr>
        <w:rPr>
          <w:rFonts w:cs="Arial"/>
        </w:rPr>
      </w:pPr>
      <w:r w:rsidRPr="0066597D">
        <w:rPr>
          <w:rFonts w:cs="Arial"/>
        </w:rPr>
        <w:t>Negotiate your coverage/health plan</w:t>
      </w:r>
    </w:p>
    <w:p w14:paraId="0E303B4B" w14:textId="77777777" w:rsidR="000E7856" w:rsidRPr="0066597D" w:rsidRDefault="000E7856" w:rsidP="000E7856">
      <w:pPr>
        <w:widowControl w:val="0"/>
        <w:rPr>
          <w:sz w:val="16"/>
          <w:szCs w:val="16"/>
        </w:rPr>
      </w:pPr>
    </w:p>
    <w:p w14:paraId="6B5F6A82" w14:textId="77777777" w:rsidR="000E7856" w:rsidRPr="0066597D" w:rsidRDefault="000E7856" w:rsidP="000E7856">
      <w:pPr>
        <w:widowControl w:val="0"/>
        <w:rPr>
          <w:rFonts w:cs="Arial"/>
          <w:sz w:val="20"/>
          <w:szCs w:val="20"/>
        </w:rPr>
      </w:pPr>
      <w:r w:rsidRPr="0066597D">
        <w:rPr>
          <w:rFonts w:cs="Arial"/>
          <w:sz w:val="20"/>
          <w:szCs w:val="20"/>
        </w:rPr>
        <w:t>Adapted from: “The Family Voices Leadership Handbook: a health care policy guide for families and friends of children and youth with special health care needs, (1999). Family Voices, 2340 Alamo SE, Suite 102, Albuquerque, NM. Revised by Family Voices of California, 2006.</w:t>
      </w:r>
    </w:p>
    <w:p w14:paraId="4685FB42" w14:textId="77777777" w:rsidR="000E7856" w:rsidRPr="0066597D" w:rsidRDefault="000E7856" w:rsidP="000E7856">
      <w:pPr>
        <w:widowControl w:val="0"/>
        <w:rPr>
          <w:rFonts w:cs="Arial"/>
        </w:rPr>
      </w:pPr>
      <w:r w:rsidRPr="0066597D">
        <w:br w:type="page"/>
      </w:r>
      <w:r w:rsidRPr="0066597D">
        <w:rPr>
          <w:rFonts w:cs="Arial"/>
        </w:rPr>
        <w:lastRenderedPageBreak/>
        <w:t xml:space="preserve">Sometimes </w:t>
      </w:r>
      <w:r w:rsidRPr="0066597D">
        <w:rPr>
          <w:rFonts w:cs="Arial"/>
          <w:i/>
          <w:iCs/>
        </w:rPr>
        <w:t>individual advocacy</w:t>
      </w:r>
      <w:r w:rsidRPr="0066597D">
        <w:rPr>
          <w:rFonts w:cs="Arial"/>
        </w:rPr>
        <w:t xml:space="preserve"> for your child is not enough. When programs and the policies that guide them do not support the </w:t>
      </w:r>
      <w:r w:rsidRPr="0066597D">
        <w:rPr>
          <w:rFonts w:cs="Arial"/>
          <w:i/>
          <w:iCs/>
        </w:rPr>
        <w:t>family-centered care</w:t>
      </w:r>
      <w:r w:rsidRPr="0066597D">
        <w:rPr>
          <w:rFonts w:cs="Arial"/>
        </w:rPr>
        <w:t xml:space="preserve"> philosophy, you might be challenged or inspired to make things work better.</w:t>
      </w:r>
    </w:p>
    <w:p w14:paraId="1D04DA89" w14:textId="77777777" w:rsidR="000E7856" w:rsidRPr="0066597D" w:rsidRDefault="000E7856" w:rsidP="000E7856">
      <w:pPr>
        <w:widowControl w:val="0"/>
        <w:rPr>
          <w:rFonts w:cs="Arial"/>
        </w:rPr>
      </w:pPr>
      <w:r w:rsidRPr="0066597D">
        <w:rPr>
          <w:rFonts w:cs="Arial"/>
          <w:i/>
          <w:iCs/>
        </w:rPr>
        <w:t xml:space="preserve">Policy/systems advocacy </w:t>
      </w:r>
      <w:r w:rsidRPr="0066597D">
        <w:rPr>
          <w:rFonts w:cs="Arial"/>
        </w:rPr>
        <w:t xml:space="preserve">means improving the services and systems of care for all children with special health care needs and their families. Those being influenced work with laws, public programs or court decisions. </w:t>
      </w:r>
      <w:r w:rsidRPr="0066597D">
        <w:rPr>
          <w:rFonts w:cs="Arial"/>
          <w:i/>
          <w:iCs/>
        </w:rPr>
        <w:t>Policy/systems advocacy</w:t>
      </w:r>
      <w:r w:rsidRPr="0066597D">
        <w:rPr>
          <w:rFonts w:cs="Arial"/>
        </w:rPr>
        <w:t xml:space="preserve"> can be useful at all levels (federal, state and local). </w:t>
      </w:r>
    </w:p>
    <w:p w14:paraId="5E407F27" w14:textId="77777777" w:rsidR="000E7856" w:rsidRPr="0066597D" w:rsidRDefault="000E7856" w:rsidP="000E7856">
      <w:pPr>
        <w:widowControl w:val="0"/>
        <w:rPr>
          <w:rFonts w:cs="Arial"/>
        </w:rPr>
      </w:pPr>
    </w:p>
    <w:p w14:paraId="6B5ADCA6" w14:textId="77777777" w:rsidR="000E7856" w:rsidRPr="0066597D" w:rsidRDefault="000E7856" w:rsidP="000E7856">
      <w:pPr>
        <w:widowControl w:val="0"/>
        <w:rPr>
          <w:rFonts w:cs="Arial"/>
          <w:u w:val="single"/>
        </w:rPr>
      </w:pPr>
      <w:r w:rsidRPr="0066597D">
        <w:rPr>
          <w:rFonts w:cs="Arial"/>
          <w:u w:val="single"/>
        </w:rPr>
        <w:t>Policy or Systems Advocate: What You Do</w:t>
      </w:r>
    </w:p>
    <w:p w14:paraId="17CFB236" w14:textId="77777777" w:rsidR="000E7856" w:rsidRPr="0066597D" w:rsidRDefault="000E7856" w:rsidP="000E7856">
      <w:pPr>
        <w:widowControl w:val="0"/>
        <w:rPr>
          <w:rFonts w:cs="Arial"/>
          <w:u w:val="single"/>
        </w:rPr>
      </w:pPr>
    </w:p>
    <w:p w14:paraId="15F4764B" w14:textId="77777777" w:rsidR="000E7856" w:rsidRPr="0066597D" w:rsidRDefault="000E7856" w:rsidP="0066597D">
      <w:pPr>
        <w:widowControl w:val="0"/>
        <w:numPr>
          <w:ilvl w:val="0"/>
          <w:numId w:val="7"/>
        </w:numPr>
        <w:rPr>
          <w:rFonts w:cs="Arial"/>
          <w:i/>
        </w:rPr>
      </w:pPr>
      <w:r w:rsidRPr="0066597D">
        <w:rPr>
          <w:rFonts w:cs="Arial"/>
        </w:rPr>
        <w:t>Know the law and its intent</w:t>
      </w:r>
    </w:p>
    <w:p w14:paraId="5E6AE952" w14:textId="77777777" w:rsidR="000E7856" w:rsidRPr="0066597D" w:rsidRDefault="000E7856" w:rsidP="0066597D">
      <w:pPr>
        <w:widowControl w:val="0"/>
        <w:numPr>
          <w:ilvl w:val="0"/>
          <w:numId w:val="7"/>
        </w:numPr>
        <w:rPr>
          <w:rFonts w:cs="Arial"/>
          <w:i/>
        </w:rPr>
      </w:pPr>
      <w:r w:rsidRPr="0066597D">
        <w:rPr>
          <w:rFonts w:cs="Arial"/>
        </w:rPr>
        <w:t>Keep track of opposing arguments</w:t>
      </w:r>
    </w:p>
    <w:p w14:paraId="4685D2F8" w14:textId="77777777" w:rsidR="000E7856" w:rsidRPr="0066597D" w:rsidRDefault="000E7856" w:rsidP="0066597D">
      <w:pPr>
        <w:widowControl w:val="0"/>
        <w:numPr>
          <w:ilvl w:val="0"/>
          <w:numId w:val="7"/>
        </w:numPr>
        <w:rPr>
          <w:rFonts w:cs="Arial"/>
          <w:i/>
        </w:rPr>
      </w:pPr>
      <w:r w:rsidRPr="0066597D">
        <w:rPr>
          <w:rFonts w:cs="Arial"/>
        </w:rPr>
        <w:t>Be familiar with the pros and cons of policies</w:t>
      </w:r>
    </w:p>
    <w:p w14:paraId="16FB4851" w14:textId="77777777" w:rsidR="000E7856" w:rsidRPr="0066597D" w:rsidRDefault="000E7856" w:rsidP="0066597D">
      <w:pPr>
        <w:widowControl w:val="0"/>
        <w:numPr>
          <w:ilvl w:val="0"/>
          <w:numId w:val="7"/>
        </w:numPr>
        <w:rPr>
          <w:rFonts w:cs="Arial"/>
          <w:i/>
        </w:rPr>
      </w:pPr>
      <w:r w:rsidRPr="0066597D">
        <w:rPr>
          <w:rFonts w:cs="Arial"/>
        </w:rPr>
        <w:t>Understand different agendas and establish common ground</w:t>
      </w:r>
    </w:p>
    <w:p w14:paraId="41120532" w14:textId="77777777" w:rsidR="000E7856" w:rsidRPr="0066597D" w:rsidRDefault="000E7856" w:rsidP="0066597D">
      <w:pPr>
        <w:widowControl w:val="0"/>
        <w:numPr>
          <w:ilvl w:val="0"/>
          <w:numId w:val="7"/>
        </w:numPr>
        <w:rPr>
          <w:rFonts w:cs="Arial"/>
          <w:i/>
        </w:rPr>
      </w:pPr>
      <w:r w:rsidRPr="0066597D">
        <w:rPr>
          <w:rFonts w:cs="Arial"/>
        </w:rPr>
        <w:t>Build a core group of allies and other advocates</w:t>
      </w:r>
    </w:p>
    <w:p w14:paraId="6B5E2AB9" w14:textId="77777777" w:rsidR="000E7856" w:rsidRPr="0066597D" w:rsidRDefault="000E7856" w:rsidP="0066597D">
      <w:pPr>
        <w:widowControl w:val="0"/>
        <w:numPr>
          <w:ilvl w:val="0"/>
          <w:numId w:val="7"/>
        </w:numPr>
        <w:rPr>
          <w:rFonts w:cs="Arial"/>
          <w:i/>
        </w:rPr>
      </w:pPr>
      <w:r w:rsidRPr="0066597D">
        <w:rPr>
          <w:rFonts w:cs="Arial"/>
        </w:rPr>
        <w:t>Propose alternate solutions</w:t>
      </w:r>
    </w:p>
    <w:p w14:paraId="1699FA10" w14:textId="77777777" w:rsidR="000E7856" w:rsidRPr="0066597D" w:rsidRDefault="000E7856" w:rsidP="0066597D">
      <w:pPr>
        <w:widowControl w:val="0"/>
        <w:numPr>
          <w:ilvl w:val="0"/>
          <w:numId w:val="7"/>
        </w:numPr>
        <w:rPr>
          <w:rFonts w:cs="Arial"/>
          <w:i/>
        </w:rPr>
      </w:pPr>
      <w:r w:rsidRPr="0066597D">
        <w:rPr>
          <w:rFonts w:cs="Arial"/>
        </w:rPr>
        <w:t>Provide input on policies</w:t>
      </w:r>
    </w:p>
    <w:p w14:paraId="2C1AFF39" w14:textId="77777777" w:rsidR="000E7856" w:rsidRPr="0066597D" w:rsidRDefault="000E7856" w:rsidP="0066597D">
      <w:pPr>
        <w:widowControl w:val="0"/>
        <w:numPr>
          <w:ilvl w:val="0"/>
          <w:numId w:val="7"/>
        </w:numPr>
        <w:rPr>
          <w:rFonts w:cs="Arial"/>
          <w:i/>
        </w:rPr>
      </w:pPr>
      <w:r w:rsidRPr="0066597D">
        <w:rPr>
          <w:rFonts w:cs="Arial"/>
        </w:rPr>
        <w:t>Inform general public about the issue</w:t>
      </w:r>
    </w:p>
    <w:p w14:paraId="22BDE528" w14:textId="77777777" w:rsidR="000E7856" w:rsidRPr="0066597D" w:rsidRDefault="000E7856" w:rsidP="000E7856">
      <w:pPr>
        <w:widowControl w:val="0"/>
        <w:rPr>
          <w:rFonts w:cs="Arial"/>
          <w:sz w:val="20"/>
          <w:szCs w:val="20"/>
        </w:rPr>
      </w:pPr>
    </w:p>
    <w:p w14:paraId="6A0CF2E4" w14:textId="77777777" w:rsidR="000E7856" w:rsidRPr="0066597D" w:rsidRDefault="000E7856" w:rsidP="000E7856">
      <w:pPr>
        <w:widowControl w:val="0"/>
        <w:rPr>
          <w:rFonts w:cs="Arial"/>
          <w:sz w:val="16"/>
          <w:szCs w:val="16"/>
        </w:rPr>
      </w:pPr>
      <w:r w:rsidRPr="0066597D">
        <w:rPr>
          <w:rFonts w:cs="Arial"/>
          <w:sz w:val="16"/>
          <w:szCs w:val="16"/>
        </w:rPr>
        <w:t>.</w:t>
      </w:r>
    </w:p>
    <w:p w14:paraId="0DCEF9FC" w14:textId="77777777" w:rsidR="000E7856" w:rsidRPr="0066597D" w:rsidRDefault="000E7856" w:rsidP="000E7856">
      <w:pPr>
        <w:widowControl w:val="0"/>
        <w:rPr>
          <w:rFonts w:cs="Arial"/>
        </w:rPr>
      </w:pPr>
      <w:r w:rsidRPr="0066597D">
        <w:rPr>
          <w:rFonts w:cs="Arial"/>
        </w:rPr>
        <w:t xml:space="preserve">We become </w:t>
      </w:r>
      <w:r w:rsidRPr="0066597D">
        <w:rPr>
          <w:rFonts w:cs="Arial"/>
          <w:i/>
          <w:iCs/>
        </w:rPr>
        <w:t>agents of change,</w:t>
      </w:r>
      <w:r w:rsidRPr="0066597D">
        <w:rPr>
          <w:rFonts w:cs="Arial"/>
        </w:rPr>
        <w:t xml:space="preserve"> using our family experiences and skills to change systems so they become more family-friendly, responsive, flexible, comprehensive, coordinated, community-based, and culturally-competent.</w:t>
      </w:r>
    </w:p>
    <w:p w14:paraId="5858F443" w14:textId="77777777" w:rsidR="000E7856" w:rsidRPr="0066597D" w:rsidRDefault="000E7856" w:rsidP="000E7856">
      <w:pPr>
        <w:widowControl w:val="0"/>
        <w:rPr>
          <w:rFonts w:cs="Arial"/>
        </w:rPr>
      </w:pPr>
    </w:p>
    <w:p w14:paraId="679FA5A0" w14:textId="77777777" w:rsidR="000E7856" w:rsidRPr="0066597D" w:rsidRDefault="000E7856" w:rsidP="000E7856">
      <w:pPr>
        <w:widowControl w:val="0"/>
        <w:rPr>
          <w:rFonts w:cs="Arial"/>
        </w:rPr>
      </w:pPr>
      <w:r w:rsidRPr="0066597D">
        <w:rPr>
          <w:rFonts w:cs="Arial"/>
        </w:rPr>
        <w:t xml:space="preserve">Some systems, programs and professionals reach out to families and welcome our involvement as system advocates and change agents. Others need some or a lot of assistance to understand the value of family participation in policy discussions and decisions. Professionals in those systems may benefit from explicit help to improve their </w:t>
      </w:r>
      <w:r w:rsidRPr="0066597D">
        <w:rPr>
          <w:rFonts w:cs="Arial"/>
          <w:i/>
          <w:iCs/>
        </w:rPr>
        <w:t>partnership</w:t>
      </w:r>
      <w:r w:rsidRPr="0066597D">
        <w:rPr>
          <w:rFonts w:cs="Arial"/>
        </w:rPr>
        <w:t xml:space="preserve"> with families.</w:t>
      </w:r>
    </w:p>
    <w:p w14:paraId="72A1CB8E" w14:textId="77777777" w:rsidR="000E7856" w:rsidRPr="0066597D" w:rsidRDefault="000E7856" w:rsidP="000E7856">
      <w:pPr>
        <w:widowControl w:val="0"/>
      </w:pPr>
    </w:p>
    <w:p w14:paraId="440AFE06" w14:textId="77777777" w:rsidR="000E7856" w:rsidRPr="0066597D" w:rsidRDefault="000E7856" w:rsidP="000E7856">
      <w:pPr>
        <w:widowControl w:val="0"/>
      </w:pPr>
    </w:p>
    <w:p w14:paraId="74BFF455" w14:textId="77777777" w:rsidR="000E7856" w:rsidRPr="0066597D" w:rsidRDefault="000E7856" w:rsidP="000E7856">
      <w:pPr>
        <w:widowControl w:val="0"/>
      </w:pPr>
    </w:p>
    <w:p w14:paraId="030D5E03" w14:textId="77777777" w:rsidR="000E7856" w:rsidRPr="0066597D" w:rsidRDefault="000E7856" w:rsidP="000E7856">
      <w:pPr>
        <w:widowControl w:val="0"/>
        <w:rPr>
          <w:rFonts w:cs="Arial"/>
        </w:rPr>
      </w:pPr>
    </w:p>
    <w:p w14:paraId="32DC59C1" w14:textId="77777777" w:rsidR="000E7856" w:rsidRPr="0066597D" w:rsidRDefault="000E7856" w:rsidP="000E7856">
      <w:pPr>
        <w:widowControl w:val="0"/>
        <w:rPr>
          <w:rFonts w:cs="Arial"/>
          <w:sz w:val="20"/>
          <w:szCs w:val="20"/>
        </w:rPr>
      </w:pPr>
      <w:r w:rsidRPr="0066597D">
        <w:rPr>
          <w:rFonts w:cs="Arial"/>
          <w:sz w:val="20"/>
          <w:szCs w:val="20"/>
        </w:rPr>
        <w:t>Adapted from: “The Family Voices Leadership Handbook: a health care policy guide for families and friends of children and youth with special health care needs, (1999). Family Voices, 2340 Alamo SE, Suite 102, Albuquerque, NM.  Revised by Family Voices of California, 2006.</w:t>
      </w:r>
    </w:p>
    <w:p w14:paraId="4A6C1197" w14:textId="77777777" w:rsidR="000E7856" w:rsidRPr="0066597D" w:rsidRDefault="000E7856" w:rsidP="000E7856">
      <w:pPr>
        <w:widowControl w:val="0"/>
        <w:jc w:val="center"/>
        <w:rPr>
          <w:rFonts w:cs="Arial"/>
          <w:b/>
          <w:bCs/>
          <w:caps/>
          <w:sz w:val="28"/>
          <w:szCs w:val="28"/>
        </w:rPr>
      </w:pPr>
      <w:r w:rsidRPr="0066597D">
        <w:rPr>
          <w:sz w:val="16"/>
          <w:szCs w:val="16"/>
        </w:rPr>
        <w:br w:type="page"/>
      </w:r>
      <w:r w:rsidR="0039463C">
        <w:rPr>
          <w:rFonts w:cs="Arial"/>
          <w:b/>
          <w:bCs/>
          <w:caps/>
          <w:sz w:val="28"/>
          <w:szCs w:val="28"/>
        </w:rPr>
        <w:lastRenderedPageBreak/>
        <w:t>2.</w:t>
      </w:r>
      <w:r w:rsidR="00BD2F62">
        <w:rPr>
          <w:rFonts w:cs="Arial"/>
          <w:b/>
          <w:bCs/>
          <w:caps/>
          <w:sz w:val="28"/>
          <w:szCs w:val="28"/>
        </w:rPr>
        <w:t>10</w:t>
      </w:r>
      <w:r w:rsidRPr="0066597D">
        <w:rPr>
          <w:rFonts w:cs="Arial"/>
          <w:b/>
          <w:bCs/>
          <w:caps/>
          <w:sz w:val="28"/>
          <w:szCs w:val="28"/>
        </w:rPr>
        <w:t>. Policy Partners and Allies</w:t>
      </w:r>
    </w:p>
    <w:p w14:paraId="2EEB9B7C" w14:textId="77777777" w:rsidR="000E7856" w:rsidRPr="0066597D" w:rsidRDefault="000E7856" w:rsidP="000E7856">
      <w:pPr>
        <w:rPr>
          <w:rFonts w:cs="Arial"/>
        </w:rPr>
      </w:pPr>
    </w:p>
    <w:p w14:paraId="1FB89E6B" w14:textId="77777777" w:rsidR="000E7856" w:rsidRPr="0066597D" w:rsidRDefault="000E7856" w:rsidP="000E7856">
      <w:pPr>
        <w:widowControl w:val="0"/>
        <w:rPr>
          <w:rFonts w:cs="Arial"/>
        </w:rPr>
      </w:pPr>
      <w:r w:rsidRPr="0066597D">
        <w:rPr>
          <w:rFonts w:cs="Arial"/>
        </w:rPr>
        <w:t>To be an effective systems advocate, seek out advocacy partners—individuals and organizations who share your concerns about children with special health care needs (CSHCN).  These allies should be willing to work with you to improve policies in ways you agree upon.</w:t>
      </w:r>
    </w:p>
    <w:p w14:paraId="08A23575" w14:textId="77777777" w:rsidR="000E7856" w:rsidRPr="0066597D" w:rsidRDefault="000E7856" w:rsidP="000E7856">
      <w:pPr>
        <w:rPr>
          <w:rFonts w:cs="Arial"/>
        </w:rPr>
      </w:pPr>
    </w:p>
    <w:p w14:paraId="51E98106" w14:textId="77777777" w:rsidR="000E7856" w:rsidRPr="0066597D" w:rsidRDefault="000E7856" w:rsidP="000E7856">
      <w:pPr>
        <w:widowControl w:val="0"/>
        <w:rPr>
          <w:rFonts w:cs="Arial"/>
        </w:rPr>
      </w:pPr>
      <w:r w:rsidRPr="0066597D">
        <w:rPr>
          <w:rFonts w:cs="Arial"/>
        </w:rPr>
        <w:t>Start your search for partners among organizations and agencies that serve or advocate for CSHCN and their families. Don’t overlook similar groups who are experienced advocates for other causes.</w:t>
      </w:r>
    </w:p>
    <w:p w14:paraId="0607B3E0" w14:textId="77777777" w:rsidR="000E7856" w:rsidRPr="0066597D" w:rsidRDefault="000E7856" w:rsidP="000E7856"/>
    <w:p w14:paraId="708C530B" w14:textId="77777777" w:rsidR="000E7856" w:rsidRPr="0066597D" w:rsidRDefault="000E7856" w:rsidP="000E7856">
      <w:pPr>
        <w:widowControl w:val="0"/>
        <w:rPr>
          <w:rFonts w:cs="Arial"/>
        </w:rPr>
      </w:pPr>
      <w:r w:rsidRPr="0066597D">
        <w:rPr>
          <w:rFonts w:cs="Arial"/>
          <w:b/>
          <w:bCs/>
        </w:rPr>
        <w:t xml:space="preserve">CSHCN providers.  </w:t>
      </w:r>
      <w:r w:rsidRPr="0066597D">
        <w:rPr>
          <w:rFonts w:cs="Arial"/>
        </w:rPr>
        <w:t xml:space="preserve">Start with your child’s pediatrician or other physicians, nurses, and therapists that provide services to your child. Is your child’s doctor a member of the </w:t>
      </w:r>
      <w:r w:rsidRPr="0066597D">
        <w:rPr>
          <w:rFonts w:cs="Arial"/>
          <w:i/>
          <w:iCs/>
        </w:rPr>
        <w:t>American Academy of Pediatrics?</w:t>
      </w:r>
      <w:r w:rsidRPr="0066597D">
        <w:rPr>
          <w:rFonts w:cs="Arial"/>
        </w:rPr>
        <w:t xml:space="preserve"> The AAP is a strong voice for CSHCN and an ally of Family Voices. Organizations for nurses as well as other professional groups may be potential allies worth recruiting.</w:t>
      </w:r>
    </w:p>
    <w:p w14:paraId="525AAF73" w14:textId="77777777" w:rsidR="000E7856" w:rsidRPr="0066597D" w:rsidRDefault="000E7856" w:rsidP="000E7856">
      <w:pPr>
        <w:rPr>
          <w:rFonts w:cs="Arial"/>
        </w:rPr>
      </w:pPr>
    </w:p>
    <w:p w14:paraId="7C09C2B0" w14:textId="77777777" w:rsidR="000E7856" w:rsidRPr="0066597D" w:rsidRDefault="000E7856" w:rsidP="000E7856">
      <w:pPr>
        <w:widowControl w:val="0"/>
        <w:rPr>
          <w:rFonts w:cs="Arial"/>
        </w:rPr>
      </w:pPr>
      <w:r w:rsidRPr="0066597D">
        <w:rPr>
          <w:rFonts w:cs="Arial"/>
          <w:b/>
          <w:bCs/>
        </w:rPr>
        <w:t xml:space="preserve">Children’s hospitals.  </w:t>
      </w:r>
      <w:r w:rsidRPr="0066597D">
        <w:rPr>
          <w:rFonts w:cs="Arial"/>
        </w:rPr>
        <w:t xml:space="preserve">Do you have a relationship with a children’s hospital in your community or state? The </w:t>
      </w:r>
      <w:r w:rsidRPr="0066597D">
        <w:rPr>
          <w:rFonts w:cs="Arial"/>
          <w:i/>
          <w:iCs/>
        </w:rPr>
        <w:t xml:space="preserve">National Association of Children’s Hospitals and Related Institutions (NACHRI) </w:t>
      </w:r>
      <w:r w:rsidRPr="0066597D">
        <w:rPr>
          <w:rFonts w:cs="Arial"/>
        </w:rPr>
        <w:t>is an advocacy partner with Family Voices.</w:t>
      </w:r>
    </w:p>
    <w:p w14:paraId="1D7EDA11" w14:textId="77777777" w:rsidR="000E7856" w:rsidRPr="0066597D" w:rsidRDefault="000E7856" w:rsidP="000E7856">
      <w:pPr>
        <w:rPr>
          <w:rFonts w:cs="Arial"/>
        </w:rPr>
      </w:pPr>
    </w:p>
    <w:p w14:paraId="26808908" w14:textId="77777777" w:rsidR="000E7856" w:rsidRPr="0066597D" w:rsidRDefault="000E7856" w:rsidP="000E7856">
      <w:pPr>
        <w:widowControl w:val="0"/>
        <w:rPr>
          <w:rFonts w:cs="Arial"/>
        </w:rPr>
      </w:pPr>
      <w:r w:rsidRPr="0066597D">
        <w:rPr>
          <w:rFonts w:cs="Arial"/>
          <w:b/>
          <w:bCs/>
        </w:rPr>
        <w:t>Family-based organizations.</w:t>
      </w:r>
      <w:r w:rsidRPr="0066597D">
        <w:rPr>
          <w:rFonts w:cs="Arial"/>
        </w:rPr>
        <w:t xml:space="preserve">  Organizations like </w:t>
      </w:r>
      <w:r w:rsidRPr="0066597D">
        <w:rPr>
          <w:rFonts w:cs="Arial"/>
          <w:i/>
          <w:iCs/>
        </w:rPr>
        <w:t>The Arc</w:t>
      </w:r>
      <w:r w:rsidRPr="0066597D">
        <w:rPr>
          <w:rFonts w:cs="Arial"/>
        </w:rPr>
        <w:t xml:space="preserve"> (formerly the Association for Retarded Citizens)</w:t>
      </w:r>
      <w:r w:rsidRPr="0066597D">
        <w:rPr>
          <w:rFonts w:cs="Arial"/>
          <w:i/>
          <w:iCs/>
        </w:rPr>
        <w:t>, The Autism Society of America (</w:t>
      </w:r>
      <w:r w:rsidRPr="0066597D">
        <w:rPr>
          <w:rFonts w:cs="Arial"/>
        </w:rPr>
        <w:t xml:space="preserve">ASA), and the </w:t>
      </w:r>
      <w:r w:rsidRPr="0066597D">
        <w:rPr>
          <w:rFonts w:cs="Arial"/>
          <w:i/>
          <w:iCs/>
        </w:rPr>
        <w:t xml:space="preserve">United Cerebral Palsy Associations </w:t>
      </w:r>
      <w:r w:rsidRPr="0066597D">
        <w:rPr>
          <w:rFonts w:cs="Arial"/>
        </w:rPr>
        <w:t>(UCPA) traditionally advocate for children with developmental disabilities. Parent-to-parent groups such as the Early Start Family Resource Centers and Family Empowerment Centers, and Parent Training and Information (PTI) centers might also help.</w:t>
      </w:r>
    </w:p>
    <w:p w14:paraId="2C15BCFE" w14:textId="77777777" w:rsidR="000E7856" w:rsidRPr="0066597D" w:rsidRDefault="000E7856" w:rsidP="000E7856">
      <w:pPr>
        <w:rPr>
          <w:rFonts w:cs="Arial"/>
        </w:rPr>
      </w:pPr>
    </w:p>
    <w:p w14:paraId="590021E1" w14:textId="77777777" w:rsidR="000E7856" w:rsidRPr="0066597D" w:rsidRDefault="000E7856" w:rsidP="000E7856">
      <w:pPr>
        <w:widowControl w:val="0"/>
        <w:rPr>
          <w:rFonts w:cs="Arial"/>
        </w:rPr>
      </w:pPr>
      <w:r w:rsidRPr="0066597D">
        <w:rPr>
          <w:rFonts w:cs="Arial"/>
          <w:b/>
          <w:bCs/>
        </w:rPr>
        <w:t xml:space="preserve">Disease and prevention organizations.  </w:t>
      </w:r>
      <w:r w:rsidRPr="0066597D">
        <w:rPr>
          <w:rFonts w:cs="Arial"/>
        </w:rPr>
        <w:t xml:space="preserve">Consider recruiting local chapters of groups like </w:t>
      </w:r>
      <w:r w:rsidRPr="0066597D">
        <w:rPr>
          <w:rFonts w:cs="Arial"/>
          <w:i/>
          <w:iCs/>
        </w:rPr>
        <w:t>The March of Dimes</w:t>
      </w:r>
      <w:r w:rsidRPr="0066597D">
        <w:rPr>
          <w:rFonts w:cs="Arial"/>
        </w:rPr>
        <w:t>, which has a long tradition of advocacy concerning children’s health.</w:t>
      </w:r>
    </w:p>
    <w:p w14:paraId="7520AB1F" w14:textId="77777777" w:rsidR="000E7856" w:rsidRPr="0066597D" w:rsidRDefault="000E7856" w:rsidP="000E7856">
      <w:pPr>
        <w:rPr>
          <w:rFonts w:cs="Arial"/>
        </w:rPr>
      </w:pPr>
    </w:p>
    <w:p w14:paraId="0151C42B" w14:textId="77777777" w:rsidR="000E7856" w:rsidRPr="0066597D" w:rsidRDefault="000E7856" w:rsidP="000E7856">
      <w:pPr>
        <w:widowControl w:val="0"/>
        <w:rPr>
          <w:rFonts w:cs="Arial"/>
        </w:rPr>
      </w:pPr>
      <w:r w:rsidRPr="0066597D">
        <w:rPr>
          <w:rFonts w:cs="Arial"/>
          <w:b/>
          <w:bCs/>
        </w:rPr>
        <w:t>Public interest law firms.</w:t>
      </w:r>
      <w:r w:rsidRPr="0066597D">
        <w:rPr>
          <w:rFonts w:cs="Arial"/>
        </w:rPr>
        <w:t xml:space="preserve">  Look to a </w:t>
      </w:r>
      <w:r w:rsidRPr="0066597D">
        <w:rPr>
          <w:rFonts w:cs="Arial"/>
          <w:i/>
          <w:iCs/>
        </w:rPr>
        <w:t>Legal Aid Society</w:t>
      </w:r>
      <w:r w:rsidRPr="0066597D">
        <w:rPr>
          <w:rFonts w:cs="Arial"/>
        </w:rPr>
        <w:t xml:space="preserve">, </w:t>
      </w:r>
      <w:r w:rsidRPr="0066597D">
        <w:rPr>
          <w:rFonts w:cs="Arial"/>
          <w:i/>
          <w:iCs/>
        </w:rPr>
        <w:t>Protection and Advocacy</w:t>
      </w:r>
      <w:r w:rsidRPr="0066597D">
        <w:rPr>
          <w:rFonts w:cs="Arial"/>
        </w:rPr>
        <w:t xml:space="preserve"> agencies, or other free legal firms that assist people with Medicaid or Social Security. These attorneys are knowledgeable, effective advocates on health issues.</w:t>
      </w:r>
    </w:p>
    <w:p w14:paraId="38DF5B7F" w14:textId="77777777" w:rsidR="000E7856" w:rsidRPr="0066597D" w:rsidRDefault="000E7856" w:rsidP="000E7856">
      <w:pPr>
        <w:widowControl w:val="0"/>
        <w:rPr>
          <w:rFonts w:cs="Arial"/>
        </w:rPr>
      </w:pPr>
      <w:r w:rsidRPr="0066597D">
        <w:rPr>
          <w:rFonts w:cs="Arial"/>
        </w:rPr>
        <w:br w:type="page"/>
      </w:r>
      <w:r w:rsidRPr="0066597D">
        <w:rPr>
          <w:rFonts w:cs="Arial"/>
          <w:b/>
          <w:bCs/>
        </w:rPr>
        <w:lastRenderedPageBreak/>
        <w:t xml:space="preserve">Consumer health or child advocacy groups.  </w:t>
      </w:r>
      <w:r w:rsidRPr="0066597D">
        <w:rPr>
          <w:rFonts w:cs="Arial"/>
        </w:rPr>
        <w:t xml:space="preserve">Most states now have local or state-wide organizations working on health care issues. </w:t>
      </w:r>
      <w:r w:rsidRPr="0066597D">
        <w:rPr>
          <w:rFonts w:cs="Arial"/>
          <w:i/>
          <w:iCs/>
        </w:rPr>
        <w:t>Families USA</w:t>
      </w:r>
      <w:r w:rsidRPr="0066597D">
        <w:rPr>
          <w:rFonts w:cs="Arial"/>
        </w:rPr>
        <w:t xml:space="preserve"> and </w:t>
      </w:r>
      <w:r w:rsidRPr="0066597D">
        <w:rPr>
          <w:rFonts w:cs="Arial"/>
          <w:i/>
          <w:iCs/>
        </w:rPr>
        <w:t>NACA</w:t>
      </w:r>
      <w:r w:rsidRPr="0066597D">
        <w:rPr>
          <w:rFonts w:cs="Arial"/>
        </w:rPr>
        <w:t xml:space="preserve"> can help identify these groups.</w:t>
      </w:r>
    </w:p>
    <w:p w14:paraId="6BC5E19D" w14:textId="77777777" w:rsidR="000E7856" w:rsidRPr="0066597D" w:rsidRDefault="000E7856" w:rsidP="000E7856">
      <w:pPr>
        <w:rPr>
          <w:rFonts w:cs="Arial"/>
        </w:rPr>
      </w:pPr>
    </w:p>
    <w:p w14:paraId="216D3E78" w14:textId="77777777" w:rsidR="000E7856" w:rsidRPr="0066597D" w:rsidRDefault="000E7856" w:rsidP="000E7856">
      <w:pPr>
        <w:widowControl w:val="0"/>
        <w:rPr>
          <w:rFonts w:cs="Arial"/>
        </w:rPr>
      </w:pPr>
      <w:r w:rsidRPr="0066597D">
        <w:rPr>
          <w:rFonts w:cs="Arial"/>
          <w:b/>
          <w:bCs/>
        </w:rPr>
        <w:t xml:space="preserve">Elder/senior citizen advocates. </w:t>
      </w:r>
      <w:r w:rsidRPr="0066597D">
        <w:rPr>
          <w:rFonts w:cs="Arial"/>
          <w:i/>
          <w:iCs/>
        </w:rPr>
        <w:t xml:space="preserve">The AARP </w:t>
      </w:r>
      <w:r w:rsidRPr="0066597D">
        <w:rPr>
          <w:rFonts w:cs="Arial"/>
        </w:rPr>
        <w:t>(formerly the American Association of Retired Persons) is an influential group concerned with consumer health care and long term care issues. AARP chapters sometimes work on children’s health issues.</w:t>
      </w:r>
    </w:p>
    <w:p w14:paraId="770253F0" w14:textId="77777777" w:rsidR="000E7856" w:rsidRPr="0066597D" w:rsidRDefault="000E7856" w:rsidP="000E7856">
      <w:pPr>
        <w:widowControl w:val="0"/>
        <w:rPr>
          <w:rFonts w:cs="Arial"/>
        </w:rPr>
      </w:pPr>
    </w:p>
    <w:p w14:paraId="2F5B0FEE" w14:textId="77777777" w:rsidR="000E7856" w:rsidRPr="0066597D" w:rsidRDefault="000E7856" w:rsidP="000E7856">
      <w:pPr>
        <w:widowControl w:val="0"/>
        <w:rPr>
          <w:rFonts w:cs="Arial"/>
        </w:rPr>
      </w:pPr>
    </w:p>
    <w:p w14:paraId="537EED1C" w14:textId="77777777" w:rsidR="000E7856" w:rsidRPr="0066597D" w:rsidRDefault="000E7856" w:rsidP="000E7856">
      <w:pPr>
        <w:widowControl w:val="0"/>
        <w:rPr>
          <w:rFonts w:cs="Arial"/>
        </w:rPr>
      </w:pPr>
    </w:p>
    <w:p w14:paraId="475B283C" w14:textId="77777777" w:rsidR="000E7856" w:rsidRPr="0066597D" w:rsidRDefault="000E7856" w:rsidP="000E7856">
      <w:pPr>
        <w:widowControl w:val="0"/>
        <w:rPr>
          <w:rFonts w:cs="Arial"/>
        </w:rPr>
      </w:pPr>
    </w:p>
    <w:p w14:paraId="0F235034" w14:textId="77777777" w:rsidR="000E7856" w:rsidRPr="0066597D" w:rsidRDefault="000E7856" w:rsidP="000E7856">
      <w:pPr>
        <w:widowControl w:val="0"/>
        <w:rPr>
          <w:rFonts w:cs="Arial"/>
        </w:rPr>
      </w:pPr>
    </w:p>
    <w:p w14:paraId="58C89C87" w14:textId="77777777" w:rsidR="000E7856" w:rsidRPr="0066597D" w:rsidRDefault="000E7856" w:rsidP="000E7856">
      <w:pPr>
        <w:widowControl w:val="0"/>
        <w:rPr>
          <w:rFonts w:cs="Arial"/>
        </w:rPr>
      </w:pPr>
    </w:p>
    <w:p w14:paraId="2329C561" w14:textId="77777777" w:rsidR="000E7856" w:rsidRPr="0066597D" w:rsidRDefault="000E7856" w:rsidP="000E7856">
      <w:pPr>
        <w:widowControl w:val="0"/>
        <w:rPr>
          <w:rFonts w:cs="Arial"/>
        </w:rPr>
      </w:pPr>
    </w:p>
    <w:p w14:paraId="1485E804" w14:textId="77777777" w:rsidR="000E7856" w:rsidRPr="0066597D" w:rsidRDefault="000E7856" w:rsidP="000E7856">
      <w:pPr>
        <w:widowControl w:val="0"/>
        <w:rPr>
          <w:rFonts w:cs="Arial"/>
        </w:rPr>
      </w:pPr>
    </w:p>
    <w:p w14:paraId="7022A9C2" w14:textId="77777777" w:rsidR="000E7856" w:rsidRPr="0066597D" w:rsidRDefault="000E7856" w:rsidP="000E7856">
      <w:pPr>
        <w:widowControl w:val="0"/>
        <w:rPr>
          <w:rFonts w:cs="Arial"/>
        </w:rPr>
      </w:pPr>
    </w:p>
    <w:p w14:paraId="7CD75C2D" w14:textId="77777777" w:rsidR="000E7856" w:rsidRPr="0066597D" w:rsidRDefault="000E7856" w:rsidP="000E7856">
      <w:pPr>
        <w:widowControl w:val="0"/>
        <w:rPr>
          <w:rFonts w:cs="Arial"/>
        </w:rPr>
      </w:pPr>
    </w:p>
    <w:p w14:paraId="6CF82F58" w14:textId="77777777" w:rsidR="000E7856" w:rsidRPr="0066597D" w:rsidRDefault="000E7856" w:rsidP="000E7856">
      <w:pPr>
        <w:widowControl w:val="0"/>
        <w:rPr>
          <w:rFonts w:cs="Arial"/>
        </w:rPr>
      </w:pPr>
    </w:p>
    <w:p w14:paraId="083D2CB2" w14:textId="77777777" w:rsidR="000E7856" w:rsidRPr="0066597D" w:rsidRDefault="000E7856" w:rsidP="000E7856">
      <w:pPr>
        <w:widowControl w:val="0"/>
        <w:rPr>
          <w:rFonts w:cs="Arial"/>
        </w:rPr>
      </w:pPr>
    </w:p>
    <w:p w14:paraId="2DE86788" w14:textId="77777777" w:rsidR="000E7856" w:rsidRPr="0066597D" w:rsidRDefault="000E7856" w:rsidP="000E7856">
      <w:pPr>
        <w:widowControl w:val="0"/>
        <w:rPr>
          <w:rFonts w:cs="Arial"/>
        </w:rPr>
      </w:pPr>
    </w:p>
    <w:p w14:paraId="47D88F18" w14:textId="77777777" w:rsidR="000E7856" w:rsidRPr="0066597D" w:rsidRDefault="000E7856" w:rsidP="000E7856">
      <w:pPr>
        <w:widowControl w:val="0"/>
        <w:rPr>
          <w:rFonts w:cs="Arial"/>
        </w:rPr>
      </w:pPr>
    </w:p>
    <w:p w14:paraId="59F65885" w14:textId="77777777" w:rsidR="000E7856" w:rsidRPr="0066597D" w:rsidRDefault="000E7856" w:rsidP="000E7856">
      <w:pPr>
        <w:widowControl w:val="0"/>
        <w:rPr>
          <w:rFonts w:cs="Arial"/>
        </w:rPr>
      </w:pPr>
    </w:p>
    <w:p w14:paraId="5AAEC71F" w14:textId="77777777" w:rsidR="000E7856" w:rsidRPr="0066597D" w:rsidRDefault="000E7856" w:rsidP="000E7856">
      <w:pPr>
        <w:widowControl w:val="0"/>
        <w:rPr>
          <w:rFonts w:cs="Arial"/>
        </w:rPr>
      </w:pPr>
    </w:p>
    <w:p w14:paraId="7E19E42C" w14:textId="77777777" w:rsidR="000E7856" w:rsidRPr="0066597D" w:rsidRDefault="000E7856" w:rsidP="000E7856">
      <w:pPr>
        <w:widowControl w:val="0"/>
        <w:rPr>
          <w:rFonts w:cs="Arial"/>
        </w:rPr>
      </w:pPr>
    </w:p>
    <w:p w14:paraId="42536C1D" w14:textId="77777777" w:rsidR="000E7856" w:rsidRPr="0066597D" w:rsidRDefault="000E7856" w:rsidP="000E7856">
      <w:pPr>
        <w:widowControl w:val="0"/>
        <w:rPr>
          <w:rFonts w:cs="Arial"/>
        </w:rPr>
      </w:pPr>
    </w:p>
    <w:p w14:paraId="15675F64" w14:textId="77777777" w:rsidR="000E7856" w:rsidRPr="0066597D" w:rsidRDefault="000E7856" w:rsidP="000E7856">
      <w:pPr>
        <w:widowControl w:val="0"/>
        <w:rPr>
          <w:rFonts w:cs="Arial"/>
        </w:rPr>
      </w:pPr>
    </w:p>
    <w:p w14:paraId="39C3446A" w14:textId="77777777" w:rsidR="000E7856" w:rsidRPr="0066597D" w:rsidRDefault="000E7856" w:rsidP="000E7856">
      <w:pPr>
        <w:widowControl w:val="0"/>
        <w:rPr>
          <w:rFonts w:cs="Arial"/>
        </w:rPr>
      </w:pPr>
    </w:p>
    <w:p w14:paraId="13245C1F" w14:textId="77777777" w:rsidR="000E7856" w:rsidRPr="0066597D" w:rsidRDefault="000E7856" w:rsidP="000E7856">
      <w:pPr>
        <w:widowControl w:val="0"/>
        <w:rPr>
          <w:rFonts w:cs="Arial"/>
        </w:rPr>
      </w:pPr>
    </w:p>
    <w:p w14:paraId="74EEBAEB" w14:textId="77777777" w:rsidR="000E7856" w:rsidRPr="0066597D" w:rsidRDefault="000E7856" w:rsidP="000E7856">
      <w:pPr>
        <w:widowControl w:val="0"/>
        <w:rPr>
          <w:rFonts w:cs="Arial"/>
        </w:rPr>
      </w:pPr>
    </w:p>
    <w:p w14:paraId="0585C947" w14:textId="77777777" w:rsidR="000E7856" w:rsidRPr="0066597D" w:rsidRDefault="000E7856" w:rsidP="000E7856">
      <w:pPr>
        <w:widowControl w:val="0"/>
        <w:rPr>
          <w:rFonts w:cs="Arial"/>
        </w:rPr>
      </w:pPr>
    </w:p>
    <w:p w14:paraId="78875EAA" w14:textId="77777777" w:rsidR="000E7856" w:rsidRPr="0066597D" w:rsidRDefault="000E7856" w:rsidP="000E7856">
      <w:pPr>
        <w:widowControl w:val="0"/>
        <w:rPr>
          <w:rFonts w:cs="Arial"/>
        </w:rPr>
      </w:pPr>
    </w:p>
    <w:p w14:paraId="7C479099" w14:textId="77777777" w:rsidR="000E7856" w:rsidRPr="0066597D" w:rsidRDefault="000E7856" w:rsidP="000E7856">
      <w:pPr>
        <w:widowControl w:val="0"/>
        <w:rPr>
          <w:rFonts w:cs="Arial"/>
        </w:rPr>
      </w:pPr>
    </w:p>
    <w:p w14:paraId="60832CB3" w14:textId="77777777" w:rsidR="000E7856" w:rsidRPr="0066597D" w:rsidRDefault="000E7856" w:rsidP="000E7856">
      <w:pPr>
        <w:widowControl w:val="0"/>
        <w:rPr>
          <w:rFonts w:cs="Arial"/>
        </w:rPr>
      </w:pPr>
    </w:p>
    <w:p w14:paraId="2356B741" w14:textId="77777777" w:rsidR="000E7856" w:rsidRPr="0066597D" w:rsidRDefault="000E7856" w:rsidP="000E7856">
      <w:pPr>
        <w:widowControl w:val="0"/>
        <w:rPr>
          <w:rFonts w:cs="Arial"/>
        </w:rPr>
      </w:pPr>
    </w:p>
    <w:p w14:paraId="50C1057D" w14:textId="77777777" w:rsidR="000E7856" w:rsidRPr="0066597D" w:rsidRDefault="000E7856" w:rsidP="000E7856">
      <w:pPr>
        <w:rPr>
          <w:rFonts w:cs="Arial"/>
          <w:sz w:val="20"/>
          <w:szCs w:val="20"/>
        </w:rPr>
      </w:pPr>
      <w:r w:rsidRPr="0066597D">
        <w:rPr>
          <w:rFonts w:cs="Arial"/>
          <w:sz w:val="20"/>
          <w:szCs w:val="20"/>
        </w:rPr>
        <w:t>Adapted from: “The Family Voices Leadership Handbook: a health care policy guide for families and friends of children and youth with special health care needs, (1999). Family Voices, 2340 Alamo SE, Suite 102, Albuquerque, NM. Revised by Family Voices of California, 2006.</w:t>
      </w:r>
    </w:p>
    <w:p w14:paraId="17FC7430" w14:textId="77777777" w:rsidR="000E7856" w:rsidRPr="0066597D" w:rsidRDefault="000E7856" w:rsidP="000E7856">
      <w:pPr>
        <w:widowControl w:val="0"/>
        <w:jc w:val="center"/>
        <w:rPr>
          <w:rFonts w:cs="Arial"/>
          <w:b/>
          <w:bCs/>
          <w:caps/>
          <w:sz w:val="28"/>
          <w:szCs w:val="28"/>
        </w:rPr>
      </w:pPr>
    </w:p>
    <w:p w14:paraId="4B021EDE" w14:textId="77777777" w:rsidR="000E7856" w:rsidRPr="0066597D" w:rsidRDefault="0039463C" w:rsidP="000E7856">
      <w:pPr>
        <w:widowControl w:val="0"/>
        <w:jc w:val="center"/>
        <w:rPr>
          <w:rFonts w:cs="Arial"/>
          <w:b/>
          <w:bCs/>
          <w:caps/>
          <w:sz w:val="28"/>
          <w:szCs w:val="28"/>
        </w:rPr>
      </w:pPr>
      <w:r>
        <w:rPr>
          <w:rFonts w:cs="Arial"/>
          <w:b/>
          <w:bCs/>
          <w:caps/>
          <w:sz w:val="28"/>
          <w:szCs w:val="28"/>
        </w:rPr>
        <w:lastRenderedPageBreak/>
        <w:t>2.</w:t>
      </w:r>
      <w:r w:rsidR="00BD2F62">
        <w:rPr>
          <w:rFonts w:cs="Arial"/>
          <w:b/>
          <w:bCs/>
          <w:caps/>
          <w:sz w:val="28"/>
          <w:szCs w:val="28"/>
        </w:rPr>
        <w:t>11</w:t>
      </w:r>
      <w:r w:rsidR="000E7856" w:rsidRPr="0066597D">
        <w:rPr>
          <w:rFonts w:cs="Arial"/>
          <w:b/>
          <w:bCs/>
          <w:caps/>
          <w:sz w:val="28"/>
          <w:szCs w:val="28"/>
        </w:rPr>
        <w:t>. Make a commitment!</w:t>
      </w:r>
    </w:p>
    <w:p w14:paraId="2B6704CA" w14:textId="77777777" w:rsidR="000E7856" w:rsidRPr="0066597D" w:rsidRDefault="000E7856" w:rsidP="000E7856">
      <w:pPr>
        <w:widowControl w:val="0"/>
        <w:jc w:val="center"/>
        <w:rPr>
          <w:rFonts w:cs="Arial"/>
          <w:b/>
          <w:bCs/>
          <w:caps/>
          <w:sz w:val="28"/>
          <w:szCs w:val="28"/>
        </w:rPr>
      </w:pPr>
    </w:p>
    <w:p w14:paraId="2A2F8091" w14:textId="77777777" w:rsidR="000E7856" w:rsidRPr="00BD2F62" w:rsidRDefault="000E7856" w:rsidP="000E7856">
      <w:pPr>
        <w:widowControl w:val="0"/>
        <w:rPr>
          <w:sz w:val="28"/>
          <w:szCs w:val="28"/>
        </w:rPr>
      </w:pPr>
      <w:r w:rsidRPr="00BD2F62">
        <w:rPr>
          <w:sz w:val="28"/>
          <w:szCs w:val="28"/>
        </w:rPr>
        <w:t>Committing to an action increases the likelihood of following through!</w:t>
      </w:r>
    </w:p>
    <w:p w14:paraId="7B640394" w14:textId="77777777" w:rsidR="000E7856" w:rsidRPr="00F13A9A" w:rsidRDefault="000E7856" w:rsidP="000E7856">
      <w:pPr>
        <w:widowControl w:val="0"/>
        <w:rPr>
          <w:sz w:val="32"/>
          <w:szCs w:val="32"/>
        </w:rPr>
      </w:pPr>
    </w:p>
    <w:p w14:paraId="46EA3ADA" w14:textId="77777777" w:rsidR="000E7856" w:rsidRPr="00F13A9A" w:rsidRDefault="000E7856" w:rsidP="000E7856">
      <w:pPr>
        <w:widowControl w:val="0"/>
        <w:rPr>
          <w:sz w:val="32"/>
          <w:szCs w:val="32"/>
        </w:rPr>
      </w:pPr>
    </w:p>
    <w:p w14:paraId="22E0A13A" w14:textId="77777777" w:rsidR="000E7856" w:rsidRPr="00BD2F62" w:rsidRDefault="000E7856" w:rsidP="0066597D">
      <w:pPr>
        <w:widowControl w:val="0"/>
        <w:numPr>
          <w:ilvl w:val="0"/>
          <w:numId w:val="8"/>
        </w:numPr>
        <w:rPr>
          <w:sz w:val="28"/>
          <w:szCs w:val="28"/>
        </w:rPr>
      </w:pPr>
      <w:r w:rsidRPr="00BD2F62">
        <w:rPr>
          <w:sz w:val="28"/>
          <w:szCs w:val="28"/>
        </w:rPr>
        <w:t xml:space="preserve">I will do research and become informed about _________________ (issue area, policymaker, organization, </w:t>
      </w:r>
      <w:proofErr w:type="spellStart"/>
      <w:r w:rsidRPr="00BD2F62">
        <w:rPr>
          <w:sz w:val="28"/>
          <w:szCs w:val="28"/>
        </w:rPr>
        <w:t>etc</w:t>
      </w:r>
      <w:proofErr w:type="spellEnd"/>
      <w:r w:rsidRPr="00BD2F62">
        <w:rPr>
          <w:sz w:val="28"/>
          <w:szCs w:val="28"/>
        </w:rPr>
        <w:t>) by __________________ (date)!</w:t>
      </w:r>
    </w:p>
    <w:p w14:paraId="1E95F45B" w14:textId="77777777" w:rsidR="000E7856" w:rsidRPr="00BD2F62" w:rsidRDefault="000E7856" w:rsidP="000E7856">
      <w:pPr>
        <w:widowControl w:val="0"/>
        <w:rPr>
          <w:sz w:val="28"/>
          <w:szCs w:val="28"/>
        </w:rPr>
      </w:pPr>
    </w:p>
    <w:p w14:paraId="79CC0911" w14:textId="77777777" w:rsidR="000E7856" w:rsidRPr="00BD2F62" w:rsidRDefault="000E7856" w:rsidP="0066597D">
      <w:pPr>
        <w:widowControl w:val="0"/>
        <w:numPr>
          <w:ilvl w:val="0"/>
          <w:numId w:val="8"/>
        </w:numPr>
        <w:rPr>
          <w:sz w:val="28"/>
          <w:szCs w:val="28"/>
        </w:rPr>
      </w:pPr>
      <w:r w:rsidRPr="00BD2F62">
        <w:rPr>
          <w:sz w:val="28"/>
          <w:szCs w:val="28"/>
        </w:rPr>
        <w:t>I will get involved with ___________________ (organization, issue area, project, etc.) by __________________ (date)!</w:t>
      </w:r>
    </w:p>
    <w:p w14:paraId="2384D25B" w14:textId="77777777" w:rsidR="000E7856" w:rsidRPr="00BD2F62" w:rsidRDefault="000E7856" w:rsidP="000E7856">
      <w:pPr>
        <w:pStyle w:val="ListParagraph"/>
        <w:rPr>
          <w:sz w:val="28"/>
          <w:szCs w:val="28"/>
        </w:rPr>
      </w:pPr>
    </w:p>
    <w:p w14:paraId="3986A63B" w14:textId="77777777" w:rsidR="000E7856" w:rsidRPr="00BD2F62" w:rsidRDefault="000E7856" w:rsidP="0066597D">
      <w:pPr>
        <w:widowControl w:val="0"/>
        <w:numPr>
          <w:ilvl w:val="0"/>
          <w:numId w:val="8"/>
        </w:numPr>
        <w:rPr>
          <w:sz w:val="28"/>
          <w:szCs w:val="28"/>
        </w:rPr>
      </w:pPr>
      <w:r w:rsidRPr="00BD2F62">
        <w:rPr>
          <w:sz w:val="28"/>
          <w:szCs w:val="28"/>
        </w:rPr>
        <w:t>I will need more information about _____________________, and I will get that information from ______________________ (website, library, organization)!</w:t>
      </w:r>
    </w:p>
    <w:p w14:paraId="7DA3EF9C" w14:textId="77777777" w:rsidR="000E7856" w:rsidRPr="00BD2F62" w:rsidRDefault="000E7856" w:rsidP="000E7856">
      <w:pPr>
        <w:pStyle w:val="ListParagraph"/>
        <w:rPr>
          <w:sz w:val="28"/>
          <w:szCs w:val="28"/>
        </w:rPr>
      </w:pPr>
    </w:p>
    <w:p w14:paraId="152C2D22" w14:textId="77777777" w:rsidR="000E7856" w:rsidRPr="00BD2F62" w:rsidRDefault="004B6A89" w:rsidP="0066597D">
      <w:pPr>
        <w:widowControl w:val="0"/>
        <w:numPr>
          <w:ilvl w:val="0"/>
          <w:numId w:val="8"/>
        </w:numPr>
        <w:rPr>
          <w:sz w:val="28"/>
          <w:szCs w:val="28"/>
        </w:rPr>
      </w:pPr>
      <w:r w:rsidRPr="00BD2F62">
        <w:rPr>
          <w:sz w:val="28"/>
          <w:szCs w:val="28"/>
        </w:rPr>
        <w:t>I</w:t>
      </w:r>
      <w:r w:rsidR="000E7856" w:rsidRPr="00BD2F62">
        <w:rPr>
          <w:sz w:val="28"/>
          <w:szCs w:val="28"/>
        </w:rPr>
        <w:t xml:space="preserve"> need instruction about how to _____________________, and I will ask _______________ (person, organization, etc.) to teach me!</w:t>
      </w:r>
    </w:p>
    <w:p w14:paraId="5ACC35C3" w14:textId="77777777" w:rsidR="000E7856" w:rsidRPr="00BD2F62" w:rsidRDefault="000E7856" w:rsidP="000E7856">
      <w:pPr>
        <w:pStyle w:val="ListParagraph"/>
        <w:rPr>
          <w:sz w:val="28"/>
          <w:szCs w:val="28"/>
        </w:rPr>
      </w:pPr>
    </w:p>
    <w:p w14:paraId="67374D75" w14:textId="77777777" w:rsidR="000E7856" w:rsidRPr="00BD2F62" w:rsidRDefault="000E7856" w:rsidP="0066597D">
      <w:pPr>
        <w:widowControl w:val="0"/>
        <w:numPr>
          <w:ilvl w:val="0"/>
          <w:numId w:val="8"/>
        </w:numPr>
        <w:rPr>
          <w:sz w:val="28"/>
          <w:szCs w:val="28"/>
        </w:rPr>
      </w:pPr>
      <w:r w:rsidRPr="00BD2F62">
        <w:rPr>
          <w:sz w:val="28"/>
          <w:szCs w:val="28"/>
        </w:rPr>
        <w:t>I would also like to commit to ______________________ (anything else you want to accomplish</w:t>
      </w:r>
      <w:r w:rsidR="00BD2F62">
        <w:rPr>
          <w:sz w:val="28"/>
          <w:szCs w:val="28"/>
        </w:rPr>
        <w:t>)</w:t>
      </w:r>
      <w:r w:rsidRPr="00BD2F62">
        <w:rPr>
          <w:sz w:val="28"/>
          <w:szCs w:val="28"/>
        </w:rPr>
        <w:t>, and I will do so by ______________________ (plan of action)!</w:t>
      </w:r>
    </w:p>
    <w:p w14:paraId="4FA3769E" w14:textId="77777777" w:rsidR="000E7856" w:rsidRPr="0066597D" w:rsidRDefault="000E7856" w:rsidP="000E7856">
      <w:pPr>
        <w:widowControl w:val="0"/>
        <w:jc w:val="center"/>
        <w:rPr>
          <w:sz w:val="36"/>
          <w:szCs w:val="36"/>
        </w:rPr>
      </w:pPr>
      <w:r w:rsidRPr="00BD2F62">
        <w:rPr>
          <w:sz w:val="28"/>
          <w:szCs w:val="28"/>
        </w:rPr>
        <w:br w:type="page"/>
      </w:r>
      <w:r w:rsidRPr="0066597D">
        <w:rPr>
          <w:sz w:val="36"/>
          <w:szCs w:val="36"/>
        </w:rPr>
        <w:lastRenderedPageBreak/>
        <w:br w:type="page"/>
      </w:r>
      <w:r w:rsidR="0039463C">
        <w:rPr>
          <w:rFonts w:cs="Arial"/>
          <w:b/>
          <w:bCs/>
          <w:caps/>
          <w:sz w:val="28"/>
          <w:szCs w:val="28"/>
        </w:rPr>
        <w:lastRenderedPageBreak/>
        <w:t>2.</w:t>
      </w:r>
      <w:r w:rsidR="00BD2F62">
        <w:rPr>
          <w:rFonts w:cs="Arial"/>
          <w:b/>
          <w:bCs/>
          <w:caps/>
          <w:sz w:val="28"/>
          <w:szCs w:val="28"/>
        </w:rPr>
        <w:t>12</w:t>
      </w:r>
      <w:r w:rsidRPr="0066597D">
        <w:rPr>
          <w:rFonts w:cs="Arial"/>
          <w:b/>
          <w:bCs/>
          <w:caps/>
          <w:sz w:val="28"/>
          <w:szCs w:val="28"/>
        </w:rPr>
        <w:t xml:space="preserve">. </w:t>
      </w:r>
      <w:r w:rsidR="0039463C">
        <w:rPr>
          <w:rFonts w:cs="Arial"/>
          <w:b/>
          <w:bCs/>
          <w:caps/>
          <w:sz w:val="28"/>
          <w:szCs w:val="28"/>
        </w:rPr>
        <w:t>chapter 2</w:t>
      </w:r>
      <w:r w:rsidRPr="0066597D">
        <w:rPr>
          <w:rFonts w:cs="Arial"/>
          <w:b/>
          <w:bCs/>
          <w:caps/>
          <w:sz w:val="28"/>
          <w:szCs w:val="28"/>
        </w:rPr>
        <w:t xml:space="preserve"> homework</w:t>
      </w:r>
    </w:p>
    <w:p w14:paraId="4D0A6191" w14:textId="77777777" w:rsidR="000E7856" w:rsidRPr="0066597D" w:rsidRDefault="000E7856" w:rsidP="000E7856">
      <w:pPr>
        <w:widowControl w:val="0"/>
        <w:ind w:left="360"/>
        <w:rPr>
          <w:sz w:val="36"/>
          <w:szCs w:val="36"/>
        </w:rPr>
      </w:pPr>
    </w:p>
    <w:p w14:paraId="224DCD2C" w14:textId="77777777" w:rsidR="000E7856" w:rsidRPr="00727EA8" w:rsidRDefault="000E7856" w:rsidP="000E7856">
      <w:pPr>
        <w:widowControl w:val="0"/>
        <w:rPr>
          <w:b/>
          <w:sz w:val="28"/>
          <w:szCs w:val="28"/>
        </w:rPr>
      </w:pPr>
      <w:r w:rsidRPr="00727EA8">
        <w:rPr>
          <w:b/>
          <w:sz w:val="28"/>
          <w:szCs w:val="28"/>
        </w:rPr>
        <w:t>HOMEWORK:</w:t>
      </w:r>
    </w:p>
    <w:p w14:paraId="1DC4CE21" w14:textId="77777777" w:rsidR="000E7856" w:rsidRPr="00F13A9A" w:rsidRDefault="000E7856" w:rsidP="000E7856">
      <w:pPr>
        <w:widowControl w:val="0"/>
        <w:rPr>
          <w:sz w:val="28"/>
          <w:szCs w:val="28"/>
        </w:rPr>
      </w:pPr>
    </w:p>
    <w:p w14:paraId="222483DC" w14:textId="77777777" w:rsidR="00BD2F62" w:rsidRPr="00F13A9A" w:rsidRDefault="00BD2F62" w:rsidP="00BD2F62">
      <w:pPr>
        <w:widowControl w:val="0"/>
        <w:numPr>
          <w:ilvl w:val="0"/>
          <w:numId w:val="9"/>
        </w:numPr>
        <w:rPr>
          <w:sz w:val="28"/>
          <w:szCs w:val="28"/>
        </w:rPr>
      </w:pPr>
      <w:r w:rsidRPr="00F13A9A">
        <w:rPr>
          <w:sz w:val="28"/>
          <w:szCs w:val="28"/>
        </w:rPr>
        <w:t>On the Action Pla</w:t>
      </w:r>
      <w:r>
        <w:rPr>
          <w:sz w:val="28"/>
          <w:szCs w:val="28"/>
        </w:rPr>
        <w:t xml:space="preserve">nning Template, fill out boxes </w:t>
      </w:r>
      <w:r w:rsidR="00AA1973">
        <w:rPr>
          <w:sz w:val="28"/>
          <w:szCs w:val="28"/>
        </w:rPr>
        <w:t>4</w:t>
      </w:r>
      <w:r w:rsidRPr="00F13A9A">
        <w:rPr>
          <w:sz w:val="28"/>
          <w:szCs w:val="28"/>
        </w:rPr>
        <w:t xml:space="preserve">: Allies, </w:t>
      </w:r>
      <w:r w:rsidR="00AA1973">
        <w:rPr>
          <w:sz w:val="28"/>
          <w:szCs w:val="28"/>
        </w:rPr>
        <w:t>5</w:t>
      </w:r>
      <w:r>
        <w:rPr>
          <w:sz w:val="28"/>
          <w:szCs w:val="28"/>
        </w:rPr>
        <w:t xml:space="preserve">: Opposition, </w:t>
      </w:r>
      <w:r w:rsidR="00AA1973">
        <w:rPr>
          <w:sz w:val="28"/>
          <w:szCs w:val="28"/>
        </w:rPr>
        <w:t>6</w:t>
      </w:r>
      <w:r>
        <w:rPr>
          <w:sz w:val="28"/>
          <w:szCs w:val="28"/>
        </w:rPr>
        <w:t xml:space="preserve">: Laws/Policies, </w:t>
      </w:r>
      <w:r w:rsidR="00AA1973">
        <w:rPr>
          <w:sz w:val="28"/>
          <w:szCs w:val="28"/>
        </w:rPr>
        <w:t>7</w:t>
      </w:r>
      <w:r w:rsidRPr="00F13A9A">
        <w:rPr>
          <w:sz w:val="28"/>
          <w:szCs w:val="28"/>
        </w:rPr>
        <w:t xml:space="preserve">: Statistics/Data and </w:t>
      </w:r>
      <w:r w:rsidR="00AA1973">
        <w:rPr>
          <w:sz w:val="28"/>
          <w:szCs w:val="28"/>
        </w:rPr>
        <w:t>8</w:t>
      </w:r>
      <w:r w:rsidRPr="00F13A9A">
        <w:rPr>
          <w:sz w:val="28"/>
          <w:szCs w:val="28"/>
        </w:rPr>
        <w:t>: Relevant Reports/Articles.  Also, revise any previous input if necessary.</w:t>
      </w:r>
    </w:p>
    <w:p w14:paraId="6DE3476A" w14:textId="77777777" w:rsidR="000E7856" w:rsidRPr="00F13A9A" w:rsidRDefault="000E7856" w:rsidP="00BD2F62">
      <w:pPr>
        <w:widowControl w:val="0"/>
        <w:ind w:left="720"/>
        <w:rPr>
          <w:sz w:val="28"/>
          <w:szCs w:val="28"/>
        </w:rPr>
      </w:pPr>
    </w:p>
    <w:p w14:paraId="4337AC10" w14:textId="77777777" w:rsidR="000E7856" w:rsidRPr="00F13A9A" w:rsidRDefault="000E7856" w:rsidP="000E7856">
      <w:pPr>
        <w:widowControl w:val="0"/>
        <w:ind w:left="720"/>
        <w:rPr>
          <w:sz w:val="28"/>
          <w:szCs w:val="28"/>
        </w:rPr>
      </w:pPr>
    </w:p>
    <w:p w14:paraId="49D0B3B5" w14:textId="77777777" w:rsidR="000E7856" w:rsidRPr="00F13A9A" w:rsidRDefault="000E7856" w:rsidP="0066597D">
      <w:pPr>
        <w:widowControl w:val="0"/>
        <w:numPr>
          <w:ilvl w:val="0"/>
          <w:numId w:val="9"/>
        </w:numPr>
        <w:rPr>
          <w:sz w:val="28"/>
          <w:szCs w:val="28"/>
        </w:rPr>
      </w:pPr>
      <w:r w:rsidRPr="00F13A9A">
        <w:rPr>
          <w:sz w:val="28"/>
          <w:szCs w:val="28"/>
        </w:rPr>
        <w:t xml:space="preserve">Fill in the blanks on the </w:t>
      </w:r>
      <w:r w:rsidR="00BD2F62">
        <w:rPr>
          <w:sz w:val="28"/>
          <w:szCs w:val="28"/>
        </w:rPr>
        <w:t xml:space="preserve">Mapping Our Systems Handout </w:t>
      </w:r>
      <w:r w:rsidR="0039463C">
        <w:rPr>
          <w:sz w:val="28"/>
          <w:szCs w:val="28"/>
        </w:rPr>
        <w:t>2.</w:t>
      </w:r>
      <w:r w:rsidR="00BD2F62">
        <w:rPr>
          <w:sz w:val="28"/>
          <w:szCs w:val="28"/>
        </w:rPr>
        <w:t>13</w:t>
      </w:r>
      <w:r w:rsidRPr="00F13A9A">
        <w:rPr>
          <w:sz w:val="28"/>
          <w:szCs w:val="28"/>
        </w:rPr>
        <w:t>.</w:t>
      </w:r>
    </w:p>
    <w:p w14:paraId="668B150C" w14:textId="77777777" w:rsidR="000E7856" w:rsidRPr="00F13A9A" w:rsidRDefault="000E7856" w:rsidP="000E7856">
      <w:pPr>
        <w:widowControl w:val="0"/>
        <w:ind w:left="360"/>
        <w:rPr>
          <w:sz w:val="28"/>
          <w:szCs w:val="28"/>
        </w:rPr>
      </w:pPr>
      <w:r w:rsidRPr="00F13A9A">
        <w:rPr>
          <w:sz w:val="28"/>
          <w:szCs w:val="28"/>
        </w:rPr>
        <w:t>Working from the bottom to the top:</w:t>
      </w:r>
    </w:p>
    <w:p w14:paraId="00B35597" w14:textId="77777777" w:rsidR="000E7856" w:rsidRPr="00F13A9A" w:rsidRDefault="000E7856" w:rsidP="0066597D">
      <w:pPr>
        <w:widowControl w:val="0"/>
        <w:numPr>
          <w:ilvl w:val="0"/>
          <w:numId w:val="10"/>
        </w:numPr>
        <w:rPr>
          <w:sz w:val="28"/>
          <w:szCs w:val="28"/>
        </w:rPr>
      </w:pPr>
      <w:r w:rsidRPr="00F13A9A">
        <w:rPr>
          <w:sz w:val="28"/>
          <w:szCs w:val="28"/>
        </w:rPr>
        <w:t>Put a service that your child receives in the blank circle at the bottom.</w:t>
      </w:r>
    </w:p>
    <w:p w14:paraId="7AE7285E" w14:textId="77777777" w:rsidR="000E7856" w:rsidRPr="00F13A9A" w:rsidRDefault="000E7856" w:rsidP="0066597D">
      <w:pPr>
        <w:widowControl w:val="0"/>
        <w:numPr>
          <w:ilvl w:val="0"/>
          <w:numId w:val="10"/>
        </w:numPr>
        <w:rPr>
          <w:sz w:val="28"/>
          <w:szCs w:val="28"/>
        </w:rPr>
      </w:pPr>
      <w:r w:rsidRPr="00F13A9A">
        <w:rPr>
          <w:sz w:val="28"/>
          <w:szCs w:val="28"/>
        </w:rPr>
        <w:t>Determine which local agency provides this service and write it in the blank rectangle.</w:t>
      </w:r>
    </w:p>
    <w:p w14:paraId="110485EE" w14:textId="77777777" w:rsidR="000E7856" w:rsidRPr="00F13A9A" w:rsidRDefault="000E7856" w:rsidP="0066597D">
      <w:pPr>
        <w:widowControl w:val="0"/>
        <w:numPr>
          <w:ilvl w:val="0"/>
          <w:numId w:val="10"/>
        </w:numPr>
        <w:rPr>
          <w:sz w:val="28"/>
          <w:szCs w:val="28"/>
        </w:rPr>
      </w:pPr>
      <w:r w:rsidRPr="00F13A9A">
        <w:rPr>
          <w:sz w:val="28"/>
          <w:szCs w:val="28"/>
        </w:rPr>
        <w:t>Determine which state department or agency is responsible for providing the mandated service, and write it in the dashed-line rectangle.</w:t>
      </w:r>
    </w:p>
    <w:p w14:paraId="7592AA23" w14:textId="77777777" w:rsidR="000E7856" w:rsidRPr="00F13A9A" w:rsidRDefault="000E7856" w:rsidP="0066597D">
      <w:pPr>
        <w:widowControl w:val="0"/>
        <w:numPr>
          <w:ilvl w:val="0"/>
          <w:numId w:val="10"/>
        </w:numPr>
        <w:rPr>
          <w:sz w:val="28"/>
          <w:szCs w:val="28"/>
        </w:rPr>
      </w:pPr>
      <w:r w:rsidRPr="00F13A9A">
        <w:rPr>
          <w:sz w:val="28"/>
          <w:szCs w:val="28"/>
        </w:rPr>
        <w:t>In the small oval, write the name of the state law or mandate that provides the service</w:t>
      </w:r>
    </w:p>
    <w:p w14:paraId="16960724" w14:textId="77777777" w:rsidR="000E7856" w:rsidRPr="00F13A9A" w:rsidRDefault="000E7856" w:rsidP="0066597D">
      <w:pPr>
        <w:widowControl w:val="0"/>
        <w:numPr>
          <w:ilvl w:val="0"/>
          <w:numId w:val="10"/>
        </w:numPr>
        <w:rPr>
          <w:sz w:val="28"/>
          <w:szCs w:val="28"/>
        </w:rPr>
      </w:pPr>
      <w:r w:rsidRPr="00F13A9A">
        <w:rPr>
          <w:sz w:val="28"/>
          <w:szCs w:val="28"/>
        </w:rPr>
        <w:t>In the large, dashed-line oval, write the name of the federal law or mandate under which your child’s service falls.</w:t>
      </w:r>
    </w:p>
    <w:p w14:paraId="149C9E76" w14:textId="77777777" w:rsidR="000E7856" w:rsidRPr="00F13A9A" w:rsidRDefault="000E7856" w:rsidP="000E7856">
      <w:pPr>
        <w:widowControl w:val="0"/>
        <w:rPr>
          <w:sz w:val="28"/>
          <w:szCs w:val="28"/>
        </w:rPr>
      </w:pPr>
    </w:p>
    <w:p w14:paraId="5777D90D" w14:textId="77777777" w:rsidR="000E7856" w:rsidRPr="00F13A9A" w:rsidRDefault="000E7856" w:rsidP="0066597D">
      <w:pPr>
        <w:widowControl w:val="0"/>
        <w:numPr>
          <w:ilvl w:val="0"/>
          <w:numId w:val="9"/>
        </w:numPr>
        <w:rPr>
          <w:sz w:val="28"/>
          <w:szCs w:val="28"/>
        </w:rPr>
      </w:pPr>
      <w:r w:rsidRPr="00F13A9A">
        <w:rPr>
          <w:sz w:val="28"/>
          <w:szCs w:val="28"/>
        </w:rPr>
        <w:t xml:space="preserve">Follow through on some portion of your Make a Commitment </w:t>
      </w:r>
      <w:r w:rsidR="00BD2F62">
        <w:rPr>
          <w:sz w:val="28"/>
          <w:szCs w:val="28"/>
        </w:rPr>
        <w:t xml:space="preserve">Handout </w:t>
      </w:r>
      <w:r w:rsidR="0039463C">
        <w:rPr>
          <w:sz w:val="28"/>
          <w:szCs w:val="28"/>
        </w:rPr>
        <w:t>2.</w:t>
      </w:r>
      <w:r w:rsidR="00BD2F62">
        <w:rPr>
          <w:sz w:val="28"/>
          <w:szCs w:val="28"/>
        </w:rPr>
        <w:t>11</w:t>
      </w:r>
      <w:r w:rsidRPr="00F13A9A">
        <w:rPr>
          <w:sz w:val="28"/>
          <w:szCs w:val="28"/>
        </w:rPr>
        <w:t>.</w:t>
      </w:r>
    </w:p>
    <w:p w14:paraId="2BCEACCD" w14:textId="77777777" w:rsidR="000E7856" w:rsidRPr="00F13A9A" w:rsidRDefault="000E7856" w:rsidP="000E7856">
      <w:pPr>
        <w:widowControl w:val="0"/>
        <w:ind w:left="360"/>
        <w:rPr>
          <w:sz w:val="28"/>
          <w:szCs w:val="28"/>
        </w:rPr>
      </w:pPr>
    </w:p>
    <w:p w14:paraId="32C80F96" w14:textId="77777777" w:rsidR="000E7856" w:rsidRPr="0066597D" w:rsidRDefault="000E7856" w:rsidP="000E7856">
      <w:pPr>
        <w:widowControl w:val="0"/>
        <w:ind w:left="360"/>
        <w:rPr>
          <w:sz w:val="36"/>
          <w:szCs w:val="36"/>
        </w:rPr>
      </w:pPr>
      <w:r w:rsidRPr="00F13A9A">
        <w:rPr>
          <w:sz w:val="28"/>
          <w:szCs w:val="28"/>
        </w:rPr>
        <w:t xml:space="preserve">Be prepared to share at the next training session. </w:t>
      </w:r>
    </w:p>
    <w:p w14:paraId="400AC289" w14:textId="77777777" w:rsidR="00BF5046" w:rsidRPr="0066597D" w:rsidRDefault="000E7856" w:rsidP="000E7856">
      <w:pPr>
        <w:jc w:val="center"/>
        <w:rPr>
          <w:rFonts w:cs="Arial"/>
          <w:b/>
          <w:caps/>
          <w:sz w:val="28"/>
          <w:szCs w:val="28"/>
        </w:rPr>
      </w:pPr>
      <w:r w:rsidRPr="0066597D">
        <w:rPr>
          <w:sz w:val="36"/>
          <w:szCs w:val="36"/>
        </w:rPr>
        <w:br w:type="page"/>
      </w:r>
      <w:r w:rsidRPr="0066597D">
        <w:rPr>
          <w:sz w:val="16"/>
          <w:szCs w:val="16"/>
        </w:rPr>
        <w:lastRenderedPageBreak/>
        <w:br w:type="page"/>
      </w:r>
      <w:r w:rsidR="0039463C">
        <w:rPr>
          <w:rFonts w:cs="Arial"/>
          <w:b/>
          <w:caps/>
          <w:sz w:val="28"/>
          <w:szCs w:val="28"/>
        </w:rPr>
        <w:lastRenderedPageBreak/>
        <w:t>2.</w:t>
      </w:r>
      <w:r w:rsidR="00BD2F62">
        <w:rPr>
          <w:rFonts w:cs="Arial"/>
          <w:b/>
          <w:caps/>
          <w:sz w:val="28"/>
          <w:szCs w:val="28"/>
        </w:rPr>
        <w:t>13</w:t>
      </w:r>
      <w:r w:rsidR="00BF5046" w:rsidRPr="0066597D">
        <w:rPr>
          <w:rFonts w:cs="Arial"/>
          <w:b/>
          <w:caps/>
          <w:sz w:val="28"/>
          <w:szCs w:val="28"/>
        </w:rPr>
        <w:t>. Mapping our systems:</w:t>
      </w:r>
    </w:p>
    <w:p w14:paraId="77D5E1D3" w14:textId="77777777" w:rsidR="00BF5046" w:rsidRPr="00BD2F62" w:rsidRDefault="00BD2F62" w:rsidP="00886317">
      <w:pPr>
        <w:jc w:val="center"/>
        <w:rPr>
          <w:rFonts w:cs="Arial"/>
          <w:b/>
          <w:caps/>
        </w:rPr>
      </w:pPr>
      <w:r w:rsidRPr="00BD2F62">
        <w:rPr>
          <w:rFonts w:cs="Arial"/>
          <w:b/>
          <w:caps/>
        </w:rPr>
        <w:t>(</w:t>
      </w:r>
      <w:r w:rsidR="00BF5046" w:rsidRPr="00BD2F62">
        <w:rPr>
          <w:rFonts w:cs="Arial"/>
          <w:b/>
          <w:caps/>
        </w:rPr>
        <w:t>For use with homework</w:t>
      </w:r>
      <w:r w:rsidRPr="00BD2F62">
        <w:rPr>
          <w:rFonts w:cs="Arial"/>
          <w:b/>
          <w:caps/>
        </w:rPr>
        <w:t>)</w:t>
      </w:r>
    </w:p>
    <w:p w14:paraId="6345569C" w14:textId="77777777" w:rsidR="00BF5046" w:rsidRPr="00BD2F62" w:rsidRDefault="00BF5046" w:rsidP="00886317">
      <w:pPr>
        <w:jc w:val="center"/>
        <w:rPr>
          <w:rFonts w:cs="Arial"/>
          <w:b/>
          <w:caps/>
        </w:rPr>
      </w:pPr>
    </w:p>
    <w:p w14:paraId="76187B5B" w14:textId="77777777" w:rsidR="00BF5046" w:rsidRPr="0066597D" w:rsidRDefault="00092382" w:rsidP="00BF5046">
      <w:pPr>
        <w:rPr>
          <w:rFonts w:cs="Arial"/>
          <w:b/>
          <w:caps/>
          <w:sz w:val="28"/>
          <w:szCs w:val="28"/>
        </w:rPr>
      </w:pPr>
      <w:r>
        <w:rPr>
          <w:rFonts w:cs="Arial"/>
          <w:b/>
          <w:caps/>
          <w:noProof/>
          <w:sz w:val="28"/>
          <w:szCs w:val="28"/>
        </w:rPr>
        <mc:AlternateContent>
          <mc:Choice Requires="wps">
            <w:drawing>
              <wp:anchor distT="0" distB="0" distL="114300" distR="114300" simplePos="0" relativeHeight="251657216" behindDoc="0" locked="0" layoutInCell="1" allowOverlap="1" wp14:anchorId="6D47D149" wp14:editId="7734E0B7">
                <wp:simplePos x="0" y="0"/>
                <wp:positionH relativeFrom="column">
                  <wp:posOffset>1447800</wp:posOffset>
                </wp:positionH>
                <wp:positionV relativeFrom="paragraph">
                  <wp:posOffset>193675</wp:posOffset>
                </wp:positionV>
                <wp:extent cx="3009900" cy="1384300"/>
                <wp:effectExtent l="0" t="0" r="38100" b="38100"/>
                <wp:wrapNone/>
                <wp:docPr id="10"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1384300"/>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76A9EE" id="Oval 25" o:spid="_x0000_s1026" style="position:absolute;margin-left:114pt;margin-top:15.25pt;width:237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">
                <v:stroke dashstyle="dash"/>
              </v:oval>
            </w:pict>
          </mc:Fallback>
        </mc:AlternateContent>
      </w:r>
      <w:r w:rsidR="00BF5046" w:rsidRPr="0066597D">
        <w:rPr>
          <w:rFonts w:cs="Arial"/>
          <w:b/>
          <w:caps/>
          <w:sz w:val="28"/>
          <w:szCs w:val="28"/>
        </w:rPr>
        <w:t>federal law/mandate</w:t>
      </w:r>
    </w:p>
    <w:p w14:paraId="24414659" w14:textId="77777777" w:rsidR="00BF5046" w:rsidRPr="0066597D" w:rsidRDefault="00BF5046" w:rsidP="00BF5046">
      <w:pPr>
        <w:rPr>
          <w:rFonts w:cs="Arial"/>
          <w:b/>
          <w:caps/>
          <w:sz w:val="28"/>
          <w:szCs w:val="28"/>
        </w:rPr>
      </w:pPr>
    </w:p>
    <w:p w14:paraId="77349A92" w14:textId="77777777" w:rsidR="00BF5046" w:rsidRPr="0066597D" w:rsidRDefault="00BF5046" w:rsidP="00BF5046">
      <w:pPr>
        <w:rPr>
          <w:rFonts w:cs="Arial"/>
          <w:b/>
          <w:caps/>
          <w:sz w:val="28"/>
          <w:szCs w:val="28"/>
        </w:rPr>
      </w:pPr>
    </w:p>
    <w:p w14:paraId="381AD5DD" w14:textId="77777777" w:rsidR="00BF5046" w:rsidRPr="0066597D" w:rsidRDefault="00BF5046" w:rsidP="00BF5046">
      <w:pPr>
        <w:rPr>
          <w:rFonts w:cs="Arial"/>
          <w:b/>
          <w:caps/>
          <w:sz w:val="28"/>
          <w:szCs w:val="28"/>
        </w:rPr>
      </w:pPr>
    </w:p>
    <w:p w14:paraId="788B5ED1" w14:textId="77777777" w:rsidR="00BF5046" w:rsidRPr="0066597D" w:rsidRDefault="00BF5046" w:rsidP="00BF5046">
      <w:pPr>
        <w:rPr>
          <w:rFonts w:cs="Arial"/>
          <w:b/>
          <w:caps/>
          <w:sz w:val="28"/>
          <w:szCs w:val="28"/>
        </w:rPr>
      </w:pPr>
    </w:p>
    <w:p w14:paraId="15C16879" w14:textId="77777777" w:rsidR="00BF5046" w:rsidRPr="0066597D" w:rsidRDefault="00BF5046" w:rsidP="00BF5046">
      <w:pPr>
        <w:rPr>
          <w:rFonts w:cs="Arial"/>
          <w:b/>
          <w:caps/>
          <w:sz w:val="28"/>
          <w:szCs w:val="28"/>
        </w:rPr>
      </w:pPr>
    </w:p>
    <w:p w14:paraId="37D196D7" w14:textId="77777777" w:rsidR="00BF5046" w:rsidRPr="0066597D" w:rsidRDefault="00092382" w:rsidP="00BF5046">
      <w:pPr>
        <w:rPr>
          <w:rFonts w:cs="Arial"/>
          <w:b/>
          <w:caps/>
          <w:sz w:val="28"/>
          <w:szCs w:val="28"/>
        </w:rPr>
      </w:pPr>
      <w:r>
        <w:rPr>
          <w:rFonts w:cs="Arial"/>
          <w:b/>
          <w:caps/>
          <w:noProof/>
          <w:sz w:val="28"/>
          <w:szCs w:val="28"/>
        </w:rPr>
        <mc:AlternateContent>
          <mc:Choice Requires="wps">
            <w:drawing>
              <wp:anchor distT="0" distB="0" distL="114300" distR="114300" simplePos="0" relativeHeight="251662336" behindDoc="0" locked="0" layoutInCell="1" allowOverlap="1" wp14:anchorId="429DCEC8" wp14:editId="3B12A3B3">
                <wp:simplePos x="0" y="0"/>
                <wp:positionH relativeFrom="column">
                  <wp:posOffset>2921000</wp:posOffset>
                </wp:positionH>
                <wp:positionV relativeFrom="paragraph">
                  <wp:posOffset>90805</wp:posOffset>
                </wp:positionV>
                <wp:extent cx="635" cy="1663700"/>
                <wp:effectExtent l="50800" t="0" r="75565" b="6350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E9E53A" id="_x0000_t32" coordsize="21600,21600" o:spt="32" o:oned="t" path="m,l21600,21600e" filled="f">
                <v:path arrowok="t" fillok="f" o:connecttype="none"/>
                <o:lock v:ext="edit" shapetype="t"/>
              </v:shapetype>
              <v:shape id="AutoShape 31" o:spid="_x0000_s1026" type="#_x0000_t32" style="position:absolute;margin-left:230pt;margin-top:7.15pt;width:.05pt;height:1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">
                <v:stroke endarrow="block"/>
              </v:shape>
            </w:pict>
          </mc:Fallback>
        </mc:AlternateContent>
      </w:r>
    </w:p>
    <w:p w14:paraId="7E948860" w14:textId="77777777" w:rsidR="00BF5046" w:rsidRPr="0066597D" w:rsidRDefault="00092382" w:rsidP="00BF5046">
      <w:pPr>
        <w:rPr>
          <w:rFonts w:cs="Arial"/>
          <w:b/>
          <w:caps/>
          <w:sz w:val="28"/>
          <w:szCs w:val="28"/>
        </w:rPr>
      </w:pPr>
      <w:r>
        <w:rPr>
          <w:rFonts w:cs="Arial"/>
          <w:b/>
          <w:caps/>
          <w:noProof/>
          <w:sz w:val="28"/>
          <w:szCs w:val="28"/>
        </w:rPr>
        <mc:AlternateContent>
          <mc:Choice Requires="wps">
            <w:drawing>
              <wp:anchor distT="0" distB="0" distL="114300" distR="114300" simplePos="0" relativeHeight="251658240" behindDoc="0" locked="0" layoutInCell="1" allowOverlap="1" wp14:anchorId="551EEA16" wp14:editId="1E072297">
                <wp:simplePos x="0" y="0"/>
                <wp:positionH relativeFrom="column">
                  <wp:posOffset>3048000</wp:posOffset>
                </wp:positionH>
                <wp:positionV relativeFrom="paragraph">
                  <wp:posOffset>14605</wp:posOffset>
                </wp:positionV>
                <wp:extent cx="2032000" cy="971550"/>
                <wp:effectExtent l="0" t="0" r="25400" b="19050"/>
                <wp:wrapNone/>
                <wp:docPr id="8"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971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80A71B" id="Oval 26" o:spid="_x0000_s1026" style="position:absolute;margin-left:240pt;margin-top:1.15pt;width:160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"/>
            </w:pict>
          </mc:Fallback>
        </mc:AlternateContent>
      </w:r>
      <w:r w:rsidR="00BF5046" w:rsidRPr="0066597D">
        <w:rPr>
          <w:rFonts w:cs="Arial"/>
          <w:b/>
          <w:caps/>
          <w:sz w:val="28"/>
          <w:szCs w:val="28"/>
        </w:rPr>
        <w:t>state law/mandate</w:t>
      </w:r>
    </w:p>
    <w:p w14:paraId="2340B5A6" w14:textId="77777777" w:rsidR="00BF5046" w:rsidRPr="0066597D" w:rsidRDefault="00BF5046" w:rsidP="00BF5046">
      <w:pPr>
        <w:rPr>
          <w:rFonts w:cs="Arial"/>
          <w:b/>
          <w:caps/>
          <w:sz w:val="28"/>
          <w:szCs w:val="28"/>
        </w:rPr>
      </w:pPr>
    </w:p>
    <w:p w14:paraId="04857501" w14:textId="77777777" w:rsidR="00BF5046" w:rsidRPr="0066597D" w:rsidRDefault="00BF5046" w:rsidP="00BF5046">
      <w:pPr>
        <w:rPr>
          <w:rFonts w:cs="Arial"/>
          <w:b/>
          <w:caps/>
          <w:sz w:val="28"/>
          <w:szCs w:val="28"/>
        </w:rPr>
      </w:pPr>
    </w:p>
    <w:p w14:paraId="0EE656B9" w14:textId="77777777" w:rsidR="00BF5046" w:rsidRPr="0066597D" w:rsidRDefault="00BF5046" w:rsidP="00BF5046">
      <w:pPr>
        <w:rPr>
          <w:rFonts w:cs="Arial"/>
          <w:b/>
          <w:caps/>
          <w:sz w:val="28"/>
          <w:szCs w:val="28"/>
        </w:rPr>
      </w:pPr>
    </w:p>
    <w:p w14:paraId="3599A2E4" w14:textId="77777777" w:rsidR="00BF5046" w:rsidRPr="0066597D" w:rsidRDefault="00092382" w:rsidP="00BF5046">
      <w:pPr>
        <w:rPr>
          <w:rFonts w:cs="Arial"/>
          <w:b/>
          <w:caps/>
          <w:sz w:val="28"/>
          <w:szCs w:val="28"/>
        </w:rPr>
      </w:pPr>
      <w:r>
        <w:rPr>
          <w:rFonts w:cs="Arial"/>
          <w:b/>
          <w:caps/>
          <w:noProof/>
          <w:sz w:val="28"/>
          <w:szCs w:val="28"/>
        </w:rPr>
        <mc:AlternateContent>
          <mc:Choice Requires="wps">
            <w:drawing>
              <wp:anchor distT="0" distB="0" distL="114299" distR="114299" simplePos="0" relativeHeight="251663360" behindDoc="0" locked="0" layoutInCell="1" allowOverlap="1" wp14:anchorId="12C6B11B" wp14:editId="6B851FC3">
                <wp:simplePos x="0" y="0"/>
                <wp:positionH relativeFrom="column">
                  <wp:posOffset>4089399</wp:posOffset>
                </wp:positionH>
                <wp:positionV relativeFrom="paragraph">
                  <wp:posOffset>-5080</wp:posOffset>
                </wp:positionV>
                <wp:extent cx="0" cy="520700"/>
                <wp:effectExtent l="50800" t="0" r="76200" b="6350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0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4D9E1" id="AutoShape 32" o:spid="_x0000_s1026" type="#_x0000_t32" style="position:absolute;margin-left:322pt;margin-top:-.4pt;width:0;height:41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">
                <v:stroke endarrow="block"/>
              </v:shape>
            </w:pict>
          </mc:Fallback>
        </mc:AlternateContent>
      </w:r>
    </w:p>
    <w:p w14:paraId="620ADAB2" w14:textId="77777777" w:rsidR="003105E4" w:rsidRPr="0066597D" w:rsidRDefault="003105E4" w:rsidP="00BF5046">
      <w:pPr>
        <w:rPr>
          <w:rFonts w:cs="Arial"/>
          <w:b/>
          <w:caps/>
          <w:sz w:val="28"/>
          <w:szCs w:val="28"/>
        </w:rPr>
      </w:pPr>
      <w:r w:rsidRPr="0066597D">
        <w:rPr>
          <w:rFonts w:cs="Arial"/>
          <w:b/>
          <w:caps/>
          <w:sz w:val="28"/>
          <w:szCs w:val="28"/>
        </w:rPr>
        <w:t>state department/agency</w:t>
      </w:r>
    </w:p>
    <w:p w14:paraId="5574BEA5" w14:textId="77777777" w:rsidR="003105E4" w:rsidRPr="0066597D" w:rsidRDefault="00092382" w:rsidP="00BF5046">
      <w:pPr>
        <w:rPr>
          <w:rFonts w:cs="Arial"/>
          <w:b/>
          <w:caps/>
          <w:sz w:val="28"/>
          <w:szCs w:val="28"/>
        </w:rPr>
      </w:pPr>
      <w:r>
        <w:rPr>
          <w:rFonts w:cs="Arial"/>
          <w:b/>
          <w:caps/>
          <w:noProof/>
          <w:sz w:val="28"/>
          <w:szCs w:val="28"/>
        </w:rPr>
        <mc:AlternateContent>
          <mc:Choice Requires="wps">
            <w:drawing>
              <wp:anchor distT="0" distB="0" distL="114300" distR="114300" simplePos="0" relativeHeight="251659264" behindDoc="0" locked="0" layoutInCell="1" allowOverlap="1" wp14:anchorId="6D207C90" wp14:editId="1257A2EA">
                <wp:simplePos x="0" y="0"/>
                <wp:positionH relativeFrom="column">
                  <wp:posOffset>1270000</wp:posOffset>
                </wp:positionH>
                <wp:positionV relativeFrom="paragraph">
                  <wp:posOffset>20320</wp:posOffset>
                </wp:positionV>
                <wp:extent cx="3505200" cy="647700"/>
                <wp:effectExtent l="0" t="0" r="25400" b="3810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6477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49A08" id="Rectangle 28" o:spid="_x0000_s1026" style="position:absolute;margin-left:100pt;margin-top:1.6pt;width:276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">
                <v:stroke dashstyle="dash"/>
              </v:rect>
            </w:pict>
          </mc:Fallback>
        </mc:AlternateContent>
      </w:r>
    </w:p>
    <w:p w14:paraId="7AC2B3ED" w14:textId="77777777" w:rsidR="003105E4" w:rsidRPr="0066597D" w:rsidRDefault="003105E4" w:rsidP="00BF5046">
      <w:pPr>
        <w:rPr>
          <w:rFonts w:cs="Arial"/>
          <w:b/>
          <w:caps/>
          <w:sz w:val="28"/>
          <w:szCs w:val="28"/>
        </w:rPr>
      </w:pPr>
    </w:p>
    <w:p w14:paraId="1A7D9232" w14:textId="77777777" w:rsidR="003105E4" w:rsidRPr="0066597D" w:rsidRDefault="00092382" w:rsidP="00BF5046">
      <w:pPr>
        <w:rPr>
          <w:rFonts w:cs="Arial"/>
          <w:b/>
          <w:caps/>
          <w:sz w:val="28"/>
          <w:szCs w:val="28"/>
        </w:rPr>
      </w:pPr>
      <w:r>
        <w:rPr>
          <w:rFonts w:cs="Arial"/>
          <w:b/>
          <w:caps/>
          <w:noProof/>
          <w:sz w:val="28"/>
          <w:szCs w:val="28"/>
        </w:rPr>
        <mc:AlternateContent>
          <mc:Choice Requires="wps">
            <w:drawing>
              <wp:anchor distT="0" distB="0" distL="114299" distR="114299" simplePos="0" relativeHeight="251664384" behindDoc="0" locked="0" layoutInCell="1" allowOverlap="1" wp14:anchorId="4711B590" wp14:editId="0D6F24E4">
                <wp:simplePos x="0" y="0"/>
                <wp:positionH relativeFrom="column">
                  <wp:posOffset>3047999</wp:posOffset>
                </wp:positionH>
                <wp:positionV relativeFrom="paragraph">
                  <wp:posOffset>172720</wp:posOffset>
                </wp:positionV>
                <wp:extent cx="0" cy="431800"/>
                <wp:effectExtent l="50800" t="0" r="76200" b="76200"/>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0FB7E" id="AutoShape 33" o:spid="_x0000_s1026" type="#_x0000_t32" style="position:absolute;margin-left:240pt;margin-top:13.6pt;width:0;height:34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">
                <v:stroke endarrow="block"/>
              </v:shape>
            </w:pict>
          </mc:Fallback>
        </mc:AlternateContent>
      </w:r>
    </w:p>
    <w:p w14:paraId="5E5E4ED2" w14:textId="77777777" w:rsidR="003105E4" w:rsidRPr="0066597D" w:rsidRDefault="003105E4" w:rsidP="00BF5046">
      <w:pPr>
        <w:rPr>
          <w:rFonts w:cs="Arial"/>
          <w:b/>
          <w:caps/>
          <w:sz w:val="28"/>
          <w:szCs w:val="28"/>
        </w:rPr>
      </w:pPr>
      <w:r w:rsidRPr="0066597D">
        <w:rPr>
          <w:rFonts w:cs="Arial"/>
          <w:b/>
          <w:caps/>
          <w:sz w:val="28"/>
          <w:szCs w:val="28"/>
        </w:rPr>
        <w:t>Local agency</w:t>
      </w:r>
    </w:p>
    <w:p w14:paraId="6302B324" w14:textId="77777777" w:rsidR="003105E4" w:rsidRPr="0066597D" w:rsidRDefault="00092382" w:rsidP="00BF5046">
      <w:pPr>
        <w:rPr>
          <w:rFonts w:cs="Arial"/>
          <w:b/>
          <w:caps/>
          <w:sz w:val="28"/>
          <w:szCs w:val="28"/>
        </w:rPr>
      </w:pPr>
      <w:r>
        <w:rPr>
          <w:rFonts w:cs="Arial"/>
          <w:b/>
          <w:caps/>
          <w:noProof/>
          <w:sz w:val="28"/>
          <w:szCs w:val="28"/>
        </w:rPr>
        <mc:AlternateContent>
          <mc:Choice Requires="wps">
            <w:drawing>
              <wp:anchor distT="0" distB="0" distL="114300" distR="114300" simplePos="0" relativeHeight="251660288" behindDoc="0" locked="0" layoutInCell="1" allowOverlap="1" wp14:anchorId="7BE6EE8E" wp14:editId="655AB279">
                <wp:simplePos x="0" y="0"/>
                <wp:positionH relativeFrom="column">
                  <wp:posOffset>1270000</wp:posOffset>
                </wp:positionH>
                <wp:positionV relativeFrom="paragraph">
                  <wp:posOffset>108585</wp:posOffset>
                </wp:positionV>
                <wp:extent cx="3505200" cy="647700"/>
                <wp:effectExtent l="0" t="0" r="25400" b="3810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647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A3F46" id="Rectangle 29" o:spid="_x0000_s1026" style="position:absolute;margin-left:100pt;margin-top:8.55pt;width:276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"/>
            </w:pict>
          </mc:Fallback>
        </mc:AlternateContent>
      </w:r>
    </w:p>
    <w:p w14:paraId="799F58A5" w14:textId="77777777" w:rsidR="003105E4" w:rsidRPr="0066597D" w:rsidRDefault="003105E4" w:rsidP="00BF5046">
      <w:pPr>
        <w:rPr>
          <w:rFonts w:cs="Arial"/>
          <w:b/>
          <w:caps/>
          <w:sz w:val="28"/>
          <w:szCs w:val="28"/>
        </w:rPr>
      </w:pPr>
    </w:p>
    <w:p w14:paraId="7118B9B5" w14:textId="77777777" w:rsidR="003105E4" w:rsidRPr="0066597D" w:rsidRDefault="003105E4" w:rsidP="00BF5046">
      <w:pPr>
        <w:rPr>
          <w:rFonts w:cs="Arial"/>
          <w:b/>
          <w:caps/>
          <w:sz w:val="28"/>
          <w:szCs w:val="28"/>
        </w:rPr>
      </w:pPr>
    </w:p>
    <w:p w14:paraId="5C995A0D" w14:textId="77777777" w:rsidR="003105E4" w:rsidRPr="0066597D" w:rsidRDefault="00092382" w:rsidP="00BF5046">
      <w:pPr>
        <w:rPr>
          <w:rFonts w:cs="Arial"/>
          <w:b/>
          <w:caps/>
          <w:sz w:val="28"/>
          <w:szCs w:val="28"/>
        </w:rPr>
      </w:pPr>
      <w:r>
        <w:rPr>
          <w:rFonts w:cs="Arial"/>
          <w:b/>
          <w:caps/>
          <w:noProof/>
          <w:sz w:val="28"/>
          <w:szCs w:val="28"/>
        </w:rPr>
        <mc:AlternateContent>
          <mc:Choice Requires="wps">
            <w:drawing>
              <wp:anchor distT="0" distB="0" distL="114299" distR="114299" simplePos="0" relativeHeight="251665408" behindDoc="0" locked="0" layoutInCell="1" allowOverlap="1" wp14:anchorId="637DB395" wp14:editId="685F3CFC">
                <wp:simplePos x="0" y="0"/>
                <wp:positionH relativeFrom="column">
                  <wp:posOffset>3492499</wp:posOffset>
                </wp:positionH>
                <wp:positionV relativeFrom="paragraph">
                  <wp:posOffset>13335</wp:posOffset>
                </wp:positionV>
                <wp:extent cx="0" cy="685800"/>
                <wp:effectExtent l="50800" t="0" r="76200" b="7620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AD9B5" id="AutoShape 34" o:spid="_x0000_s1026" type="#_x0000_t32" style="position:absolute;margin-left:275pt;margin-top:1.05pt;width:0;height:54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">
                <v:stroke endarrow="block"/>
              </v:shape>
            </w:pict>
          </mc:Fallback>
        </mc:AlternateContent>
      </w:r>
    </w:p>
    <w:p w14:paraId="022083F6" w14:textId="77777777" w:rsidR="003105E4" w:rsidRPr="0066597D" w:rsidRDefault="003105E4" w:rsidP="00BF5046">
      <w:pPr>
        <w:rPr>
          <w:rFonts w:cs="Arial"/>
          <w:b/>
          <w:caps/>
          <w:sz w:val="28"/>
          <w:szCs w:val="28"/>
        </w:rPr>
      </w:pPr>
      <w:r w:rsidRPr="0066597D">
        <w:rPr>
          <w:rFonts w:cs="Arial"/>
          <w:b/>
          <w:caps/>
          <w:sz w:val="28"/>
          <w:szCs w:val="28"/>
        </w:rPr>
        <w:t>service your child receives</w:t>
      </w:r>
    </w:p>
    <w:p w14:paraId="347322AD" w14:textId="77777777" w:rsidR="00BF5046" w:rsidRPr="0066597D" w:rsidRDefault="00092382" w:rsidP="00BF5046">
      <w:pPr>
        <w:rPr>
          <w:rFonts w:cs="Arial"/>
          <w:b/>
          <w:caps/>
          <w:sz w:val="28"/>
          <w:szCs w:val="28"/>
        </w:rPr>
      </w:pPr>
      <w:r>
        <w:rPr>
          <w:rFonts w:cs="Arial"/>
          <w:b/>
          <w:caps/>
          <w:noProof/>
          <w:sz w:val="28"/>
          <w:szCs w:val="28"/>
        </w:rPr>
        <mc:AlternateContent>
          <mc:Choice Requires="wps">
            <w:drawing>
              <wp:anchor distT="0" distB="0" distL="114300" distR="114300" simplePos="0" relativeHeight="251661312" behindDoc="0" locked="0" layoutInCell="1" allowOverlap="1" wp14:anchorId="28B371EE" wp14:editId="07267DE6">
                <wp:simplePos x="0" y="0"/>
                <wp:positionH relativeFrom="column">
                  <wp:posOffset>2146300</wp:posOffset>
                </wp:positionH>
                <wp:positionV relativeFrom="paragraph">
                  <wp:posOffset>139700</wp:posOffset>
                </wp:positionV>
                <wp:extent cx="1841500" cy="1562100"/>
                <wp:effectExtent l="0" t="0" r="38100" b="38100"/>
                <wp:wrapNone/>
                <wp:docPr id="2"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1562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9AE196" id="Oval 30" o:spid="_x0000_s1026" style="position:absolute;margin-left:169pt;margin-top:11pt;width:14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"/>
            </w:pict>
          </mc:Fallback>
        </mc:AlternateContent>
      </w:r>
    </w:p>
    <w:p w14:paraId="40060411" w14:textId="77777777" w:rsidR="00BF5046" w:rsidRPr="0066597D" w:rsidRDefault="00BF5046" w:rsidP="00BF5046">
      <w:pPr>
        <w:rPr>
          <w:rFonts w:cs="Arial"/>
          <w:b/>
          <w:caps/>
          <w:sz w:val="28"/>
          <w:szCs w:val="28"/>
        </w:rPr>
      </w:pPr>
    </w:p>
    <w:p w14:paraId="41D6DA04" w14:textId="77777777" w:rsidR="003105E4" w:rsidRPr="0066597D" w:rsidRDefault="003105E4" w:rsidP="003105E4">
      <w:pPr>
        <w:jc w:val="center"/>
        <w:rPr>
          <w:sz w:val="16"/>
          <w:szCs w:val="16"/>
        </w:rPr>
      </w:pPr>
    </w:p>
    <w:p w14:paraId="6A769D1F" w14:textId="77777777" w:rsidR="003105E4" w:rsidRPr="0066597D" w:rsidRDefault="003105E4" w:rsidP="003105E4">
      <w:pPr>
        <w:jc w:val="center"/>
        <w:rPr>
          <w:sz w:val="16"/>
          <w:szCs w:val="16"/>
        </w:rPr>
      </w:pPr>
    </w:p>
    <w:p w14:paraId="6376AE03" w14:textId="77777777" w:rsidR="000E7856" w:rsidRPr="0066597D" w:rsidRDefault="00092A8F" w:rsidP="000E7856">
      <w:pPr>
        <w:jc w:val="center"/>
        <w:rPr>
          <w:sz w:val="36"/>
          <w:szCs w:val="36"/>
        </w:rPr>
      </w:pPr>
      <w:r w:rsidRPr="0066597D">
        <w:rPr>
          <w:sz w:val="16"/>
          <w:szCs w:val="16"/>
        </w:rPr>
        <w:br w:type="page"/>
      </w:r>
    </w:p>
    <w:p w14:paraId="5AFE9DAD" w14:textId="77777777" w:rsidR="00E66F1B" w:rsidRPr="0066597D" w:rsidRDefault="00E66F1B" w:rsidP="00E66F1B">
      <w:pPr>
        <w:widowControl w:val="0"/>
        <w:ind w:left="360"/>
        <w:rPr>
          <w:sz w:val="36"/>
          <w:szCs w:val="36"/>
        </w:rPr>
      </w:pPr>
    </w:p>
    <w:p w14:paraId="74F3E7F6" w14:textId="77777777" w:rsidR="00BD2F62" w:rsidRPr="003932E6" w:rsidRDefault="00493F2B" w:rsidP="00BD2F62">
      <w:pPr>
        <w:widowControl w:val="0"/>
        <w:ind w:left="720"/>
        <w:jc w:val="center"/>
        <w:rPr>
          <w:b/>
          <w:sz w:val="28"/>
          <w:szCs w:val="28"/>
        </w:rPr>
      </w:pPr>
      <w:r w:rsidRPr="0066597D">
        <w:br w:type="page"/>
      </w:r>
      <w:r w:rsidR="0039463C">
        <w:rPr>
          <w:b/>
          <w:sz w:val="28"/>
          <w:szCs w:val="28"/>
        </w:rPr>
        <w:lastRenderedPageBreak/>
        <w:t>2.</w:t>
      </w:r>
      <w:r w:rsidR="00BD2F62" w:rsidRPr="003932E6">
        <w:rPr>
          <w:b/>
          <w:sz w:val="28"/>
          <w:szCs w:val="28"/>
        </w:rPr>
        <w:t>1</w:t>
      </w:r>
      <w:r w:rsidR="0039463C">
        <w:rPr>
          <w:b/>
          <w:sz w:val="28"/>
          <w:szCs w:val="28"/>
        </w:rPr>
        <w:t>4.</w:t>
      </w:r>
      <w:r w:rsidR="00BD2F62">
        <w:rPr>
          <w:b/>
          <w:sz w:val="28"/>
          <w:szCs w:val="28"/>
        </w:rPr>
        <w:t xml:space="preserve"> </w:t>
      </w:r>
      <w:r w:rsidR="00BD2F62" w:rsidRPr="003932E6">
        <w:rPr>
          <w:b/>
          <w:sz w:val="28"/>
          <w:szCs w:val="28"/>
        </w:rPr>
        <w:t>Evaluation</w:t>
      </w:r>
    </w:p>
    <w:p w14:paraId="4C16BAB5" w14:textId="77777777" w:rsidR="00BD2F62" w:rsidRPr="0066597D" w:rsidRDefault="00BD2F62" w:rsidP="00BD2F62">
      <w:pPr>
        <w:widowControl w:val="0"/>
        <w:ind w:left="720"/>
      </w:pPr>
    </w:p>
    <w:p w14:paraId="1F0592CA" w14:textId="77777777" w:rsidR="00BD2F62" w:rsidRPr="0066597D" w:rsidRDefault="0039463C" w:rsidP="00BD2F62">
      <w:pPr>
        <w:widowControl w:val="0"/>
        <w:rPr>
          <w:rFonts w:ascii="Calibri" w:hAnsi="Calibri" w:cs="Calibri"/>
        </w:rPr>
      </w:pPr>
      <w:r>
        <w:rPr>
          <w:rFonts w:ascii="Calibri" w:hAnsi="Calibri" w:cs="Calibri"/>
          <w:b/>
          <w:bCs/>
        </w:rPr>
        <w:t>Chapter 2</w:t>
      </w:r>
      <w:r w:rsidR="00BD2F62">
        <w:rPr>
          <w:rFonts w:ascii="Calibri" w:hAnsi="Calibri" w:cs="Calibri"/>
          <w:b/>
          <w:bCs/>
        </w:rPr>
        <w:t xml:space="preserve"> Rules of the Road</w:t>
      </w:r>
      <w:r w:rsidR="00BD2F62">
        <w:rPr>
          <w:rFonts w:ascii="Calibri" w:hAnsi="Calibri" w:cs="Calibri"/>
          <w:b/>
          <w:bCs/>
        </w:rPr>
        <w:tab/>
      </w:r>
      <w:r w:rsidR="00BD2F62">
        <w:rPr>
          <w:rFonts w:ascii="Calibri" w:hAnsi="Calibri" w:cs="Calibri"/>
          <w:b/>
          <w:bCs/>
        </w:rPr>
        <w:tab/>
      </w:r>
      <w:r w:rsidR="00BD2F62">
        <w:rPr>
          <w:rFonts w:ascii="Calibri" w:hAnsi="Calibri" w:cs="Calibri"/>
          <w:b/>
          <w:bCs/>
        </w:rPr>
        <w:tab/>
      </w:r>
      <w:r w:rsidR="00BD2F62">
        <w:rPr>
          <w:rFonts w:ascii="Calibri" w:hAnsi="Calibri" w:cs="Calibri"/>
          <w:b/>
          <w:bCs/>
        </w:rPr>
        <w:tab/>
      </w:r>
      <w:r w:rsidR="00BD2F62">
        <w:rPr>
          <w:rFonts w:ascii="Calibri" w:hAnsi="Calibri" w:cs="Calibri"/>
          <w:b/>
          <w:bCs/>
        </w:rPr>
        <w:tab/>
      </w:r>
      <w:r w:rsidR="00BD2F62" w:rsidRPr="0066597D">
        <w:rPr>
          <w:rFonts w:ascii="Calibri" w:hAnsi="Calibri" w:cs="Calibri"/>
          <w:b/>
          <w:bCs/>
        </w:rPr>
        <w:t>Date</w:t>
      </w:r>
      <w:proofErr w:type="gramStart"/>
      <w:r w:rsidR="00BD2F62" w:rsidRPr="0066597D">
        <w:rPr>
          <w:rFonts w:ascii="Calibri" w:hAnsi="Calibri" w:cs="Calibri"/>
          <w:b/>
          <w:bCs/>
        </w:rPr>
        <w:t>:</w:t>
      </w:r>
      <w:r w:rsidR="00BD2F62" w:rsidRPr="0066597D">
        <w:rPr>
          <w:rFonts w:ascii="Calibri" w:hAnsi="Calibri" w:cs="Calibri"/>
        </w:rPr>
        <w:t>_</w:t>
      </w:r>
      <w:proofErr w:type="gramEnd"/>
      <w:r w:rsidR="00BD2F62" w:rsidRPr="0066597D">
        <w:rPr>
          <w:rFonts w:ascii="Calibri" w:hAnsi="Calibri" w:cs="Calibri"/>
        </w:rPr>
        <w:t>___________________</w:t>
      </w:r>
    </w:p>
    <w:p w14:paraId="33DD0B7A" w14:textId="77777777" w:rsidR="00BD2F62" w:rsidRPr="0066597D" w:rsidRDefault="00BD2F62" w:rsidP="00BD2F62">
      <w:pPr>
        <w:spacing w:line="240" w:lineRule="exact"/>
        <w:rPr>
          <w:rFonts w:ascii="Calibri" w:hAnsi="Calibri" w:cs="Calibri"/>
        </w:rPr>
      </w:pPr>
    </w:p>
    <w:p w14:paraId="420E14B9" w14:textId="77777777" w:rsidR="00BD2F62" w:rsidRPr="0066597D" w:rsidRDefault="00BD2F62" w:rsidP="00BD2F62">
      <w:pPr>
        <w:pStyle w:val="20ptspacing"/>
        <w:spacing w:line="120" w:lineRule="exact"/>
        <w:rPr>
          <w:rFonts w:ascii="Calibri" w:eastAsia="Times New Roman" w:hAnsi="Calibri" w:cs="Calibri"/>
          <w:sz w:val="32"/>
          <w:szCs w:val="24"/>
        </w:rPr>
      </w:pPr>
      <w:r w:rsidRPr="0066597D">
        <w:rPr>
          <w:rFonts w:ascii="Calibri" w:eastAsia="Times New Roman" w:hAnsi="Calibri" w:cs="Calibri"/>
          <w:szCs w:val="24"/>
        </w:rPr>
        <w:tab/>
      </w:r>
      <w:r w:rsidRPr="0066597D">
        <w:rPr>
          <w:rFonts w:ascii="Calibri" w:eastAsia="Times New Roman" w:hAnsi="Calibri" w:cs="Calibri"/>
          <w:szCs w:val="24"/>
        </w:rPr>
        <w:tab/>
      </w:r>
      <w:r w:rsidRPr="0066597D">
        <w:rPr>
          <w:rFonts w:ascii="Calibri" w:eastAsia="Times New Roman" w:hAnsi="Calibri" w:cs="Calibri"/>
          <w:szCs w:val="24"/>
        </w:rPr>
        <w:tab/>
      </w:r>
      <w:r w:rsidRPr="0066597D">
        <w:rPr>
          <w:rFonts w:ascii="Calibri" w:eastAsia="Times New Roman" w:hAnsi="Calibri" w:cs="Calibri"/>
          <w:sz w:val="32"/>
          <w:szCs w:val="24"/>
        </w:rPr>
        <w:tab/>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5"/>
        <w:gridCol w:w="839"/>
        <w:gridCol w:w="889"/>
        <w:gridCol w:w="865"/>
        <w:gridCol w:w="865"/>
        <w:gridCol w:w="865"/>
        <w:gridCol w:w="1050"/>
      </w:tblGrid>
      <w:tr w:rsidR="00BD2F62" w:rsidRPr="0066597D" w14:paraId="3D17C87F" w14:textId="77777777" w:rsidTr="00947C8D">
        <w:tc>
          <w:tcPr>
            <w:tcW w:w="5314" w:type="dxa"/>
            <w:tcBorders>
              <w:bottom w:val="single" w:sz="4" w:space="0" w:color="auto"/>
            </w:tcBorders>
            <w:vAlign w:val="center"/>
          </w:tcPr>
          <w:p w14:paraId="313DC909" w14:textId="77777777" w:rsidR="00BD2F62" w:rsidRPr="0066597D" w:rsidRDefault="00BD2F62" w:rsidP="00947C8D">
            <w:pPr>
              <w:rPr>
                <w:rFonts w:ascii="Calibri" w:hAnsi="Calibri" w:cs="Calibri"/>
                <w:i/>
                <w:iCs/>
                <w:sz w:val="22"/>
              </w:rPr>
            </w:pPr>
            <w:r w:rsidRPr="0066597D">
              <w:rPr>
                <w:rFonts w:ascii="Calibri" w:hAnsi="Calibri" w:cs="Calibri"/>
                <w:i/>
                <w:iCs/>
                <w:sz w:val="26"/>
              </w:rPr>
              <w:t>This workshop/training: Rules of the Road: Systems, Laws and Entitlements</w:t>
            </w:r>
          </w:p>
        </w:tc>
        <w:tc>
          <w:tcPr>
            <w:tcW w:w="839" w:type="dxa"/>
            <w:tcBorders>
              <w:bottom w:val="single" w:sz="4" w:space="0" w:color="auto"/>
            </w:tcBorders>
          </w:tcPr>
          <w:p w14:paraId="2A563138" w14:textId="77777777" w:rsidR="00BD2F62" w:rsidRPr="0066597D" w:rsidRDefault="00BD2F62" w:rsidP="00947C8D">
            <w:pPr>
              <w:spacing w:line="200" w:lineRule="exact"/>
              <w:jc w:val="center"/>
              <w:rPr>
                <w:rFonts w:ascii="Calibri" w:hAnsi="Calibri" w:cs="Calibri"/>
                <w:b/>
                <w:bCs/>
                <w:sz w:val="18"/>
              </w:rPr>
            </w:pPr>
            <w:r w:rsidRPr="0066597D">
              <w:rPr>
                <w:rFonts w:ascii="Calibri" w:hAnsi="Calibri" w:cs="Calibri"/>
                <w:b/>
                <w:bCs/>
                <w:sz w:val="18"/>
              </w:rPr>
              <w:t>Strongly Agree</w:t>
            </w:r>
          </w:p>
          <w:p w14:paraId="47AAE7BE" w14:textId="77777777" w:rsidR="00BD2F62" w:rsidRPr="0066597D" w:rsidRDefault="00BD2F62" w:rsidP="00947C8D">
            <w:pPr>
              <w:spacing w:line="200" w:lineRule="exact"/>
              <w:jc w:val="center"/>
              <w:rPr>
                <w:rFonts w:ascii="Calibri" w:hAnsi="Calibri" w:cs="Calibri"/>
                <w:b/>
                <w:bCs/>
                <w:sz w:val="28"/>
              </w:rPr>
            </w:pPr>
          </w:p>
          <w:p w14:paraId="028938EC" w14:textId="77777777" w:rsidR="00BD2F62" w:rsidRPr="0066597D" w:rsidRDefault="00BD2F62" w:rsidP="00947C8D">
            <w:pPr>
              <w:spacing w:line="200" w:lineRule="exact"/>
              <w:jc w:val="center"/>
              <w:rPr>
                <w:rFonts w:ascii="Calibri" w:hAnsi="Calibri" w:cs="Calibri"/>
                <w:b/>
                <w:bCs/>
                <w:sz w:val="26"/>
              </w:rPr>
            </w:pPr>
          </w:p>
          <w:p w14:paraId="6559617E" w14:textId="77777777" w:rsidR="00BD2F62" w:rsidRPr="0066597D" w:rsidRDefault="00BD2F62" w:rsidP="00947C8D">
            <w:pPr>
              <w:spacing w:line="200" w:lineRule="exact"/>
              <w:jc w:val="center"/>
              <w:rPr>
                <w:rFonts w:ascii="Calibri" w:hAnsi="Calibri" w:cs="Calibri"/>
                <w:b/>
                <w:bCs/>
                <w:sz w:val="18"/>
              </w:rPr>
            </w:pPr>
            <w:r w:rsidRPr="0066597D">
              <w:rPr>
                <w:rFonts w:ascii="Calibri" w:hAnsi="Calibri" w:cs="Calibri"/>
                <w:b/>
                <w:bCs/>
                <w:sz w:val="20"/>
              </w:rPr>
              <w:t>5</w:t>
            </w:r>
          </w:p>
        </w:tc>
        <w:tc>
          <w:tcPr>
            <w:tcW w:w="893" w:type="dxa"/>
            <w:tcBorders>
              <w:bottom w:val="single" w:sz="4" w:space="0" w:color="auto"/>
            </w:tcBorders>
          </w:tcPr>
          <w:p w14:paraId="30FDFB9D" w14:textId="77777777" w:rsidR="00BD2F62" w:rsidRPr="0066597D" w:rsidRDefault="00BD2F62" w:rsidP="00947C8D">
            <w:pPr>
              <w:spacing w:line="200" w:lineRule="exact"/>
              <w:jc w:val="center"/>
              <w:rPr>
                <w:rFonts w:ascii="Calibri" w:hAnsi="Calibri" w:cs="Calibri"/>
                <w:b/>
                <w:bCs/>
                <w:sz w:val="18"/>
              </w:rPr>
            </w:pPr>
            <w:r w:rsidRPr="0066597D">
              <w:rPr>
                <w:rFonts w:ascii="Calibri" w:hAnsi="Calibri" w:cs="Calibri"/>
                <w:b/>
                <w:bCs/>
                <w:sz w:val="18"/>
              </w:rPr>
              <w:t>Agree</w:t>
            </w:r>
          </w:p>
          <w:p w14:paraId="1AAA828A" w14:textId="77777777" w:rsidR="00BD2F62" w:rsidRPr="0066597D" w:rsidRDefault="00BD2F62" w:rsidP="00947C8D">
            <w:pPr>
              <w:spacing w:line="200" w:lineRule="exact"/>
              <w:jc w:val="center"/>
              <w:rPr>
                <w:rFonts w:ascii="Calibri" w:hAnsi="Calibri" w:cs="Calibri"/>
                <w:b/>
                <w:bCs/>
                <w:sz w:val="18"/>
              </w:rPr>
            </w:pPr>
          </w:p>
          <w:p w14:paraId="1A5EAD12" w14:textId="77777777" w:rsidR="00BD2F62" w:rsidRPr="0066597D" w:rsidRDefault="00BD2F62" w:rsidP="00947C8D">
            <w:pPr>
              <w:spacing w:line="200" w:lineRule="exact"/>
              <w:jc w:val="center"/>
              <w:rPr>
                <w:rFonts w:ascii="Calibri" w:hAnsi="Calibri" w:cs="Calibri"/>
                <w:b/>
                <w:bCs/>
                <w:sz w:val="18"/>
              </w:rPr>
            </w:pPr>
          </w:p>
          <w:p w14:paraId="3D224336" w14:textId="77777777" w:rsidR="00BD2F62" w:rsidRPr="0066597D" w:rsidRDefault="00BD2F62" w:rsidP="00947C8D">
            <w:pPr>
              <w:spacing w:line="200" w:lineRule="exact"/>
              <w:jc w:val="center"/>
              <w:rPr>
                <w:rFonts w:ascii="Calibri" w:hAnsi="Calibri" w:cs="Calibri"/>
                <w:b/>
                <w:bCs/>
                <w:sz w:val="18"/>
              </w:rPr>
            </w:pPr>
          </w:p>
          <w:p w14:paraId="667946E1" w14:textId="77777777" w:rsidR="00BD2F62" w:rsidRPr="0066597D" w:rsidRDefault="00BD2F62" w:rsidP="00947C8D">
            <w:pPr>
              <w:spacing w:line="200" w:lineRule="exact"/>
              <w:jc w:val="center"/>
              <w:rPr>
                <w:rFonts w:ascii="Calibri" w:hAnsi="Calibri" w:cs="Calibri"/>
                <w:b/>
                <w:bCs/>
                <w:sz w:val="18"/>
              </w:rPr>
            </w:pPr>
            <w:r w:rsidRPr="0066597D">
              <w:rPr>
                <w:rFonts w:ascii="Calibri" w:hAnsi="Calibri" w:cs="Calibri"/>
                <w:b/>
                <w:bCs/>
                <w:sz w:val="20"/>
              </w:rPr>
              <w:t>4</w:t>
            </w:r>
          </w:p>
        </w:tc>
        <w:tc>
          <w:tcPr>
            <w:tcW w:w="840" w:type="dxa"/>
            <w:tcBorders>
              <w:bottom w:val="single" w:sz="4" w:space="0" w:color="auto"/>
            </w:tcBorders>
          </w:tcPr>
          <w:p w14:paraId="55A124E4" w14:textId="77777777" w:rsidR="00BD2F62" w:rsidRPr="0066597D" w:rsidRDefault="00BD2F62" w:rsidP="00947C8D">
            <w:pPr>
              <w:spacing w:line="200" w:lineRule="exact"/>
              <w:jc w:val="center"/>
              <w:rPr>
                <w:rFonts w:ascii="Calibri" w:hAnsi="Calibri" w:cs="Calibri"/>
                <w:b/>
                <w:bCs/>
                <w:sz w:val="18"/>
              </w:rPr>
            </w:pPr>
            <w:r w:rsidRPr="0066597D">
              <w:rPr>
                <w:rFonts w:ascii="Calibri" w:hAnsi="Calibri" w:cs="Calibri"/>
                <w:b/>
                <w:bCs/>
                <w:sz w:val="18"/>
              </w:rPr>
              <w:t>Neither Agree nor Disagree</w:t>
            </w:r>
          </w:p>
          <w:p w14:paraId="22112209" w14:textId="77777777" w:rsidR="00BD2F62" w:rsidRPr="0066597D" w:rsidRDefault="00BD2F62" w:rsidP="00947C8D">
            <w:pPr>
              <w:spacing w:line="200" w:lineRule="exact"/>
              <w:jc w:val="center"/>
              <w:rPr>
                <w:rFonts w:ascii="Calibri" w:hAnsi="Calibri" w:cs="Calibri"/>
                <w:b/>
                <w:bCs/>
                <w:sz w:val="18"/>
              </w:rPr>
            </w:pPr>
            <w:r w:rsidRPr="0066597D">
              <w:rPr>
                <w:rFonts w:ascii="Calibri" w:hAnsi="Calibri" w:cs="Calibri"/>
                <w:b/>
                <w:bCs/>
                <w:sz w:val="20"/>
              </w:rPr>
              <w:t>3</w:t>
            </w:r>
          </w:p>
        </w:tc>
        <w:tc>
          <w:tcPr>
            <w:tcW w:w="840" w:type="dxa"/>
            <w:tcBorders>
              <w:bottom w:val="single" w:sz="4" w:space="0" w:color="auto"/>
            </w:tcBorders>
          </w:tcPr>
          <w:p w14:paraId="065379A2" w14:textId="77777777" w:rsidR="00BD2F62" w:rsidRPr="0066597D" w:rsidRDefault="00BD2F62" w:rsidP="00947C8D">
            <w:pPr>
              <w:spacing w:line="200" w:lineRule="exact"/>
              <w:jc w:val="center"/>
              <w:rPr>
                <w:rFonts w:ascii="Calibri" w:hAnsi="Calibri" w:cs="Calibri"/>
                <w:b/>
                <w:bCs/>
                <w:sz w:val="18"/>
              </w:rPr>
            </w:pPr>
            <w:r w:rsidRPr="0066597D">
              <w:rPr>
                <w:rFonts w:ascii="Calibri" w:hAnsi="Calibri" w:cs="Calibri"/>
                <w:b/>
                <w:bCs/>
                <w:sz w:val="18"/>
              </w:rPr>
              <w:t>Disagree</w:t>
            </w:r>
          </w:p>
          <w:p w14:paraId="4B6DDE78" w14:textId="77777777" w:rsidR="00BD2F62" w:rsidRPr="0066597D" w:rsidRDefault="00BD2F62" w:rsidP="00947C8D">
            <w:pPr>
              <w:spacing w:line="200" w:lineRule="exact"/>
              <w:jc w:val="center"/>
              <w:rPr>
                <w:rFonts w:ascii="Calibri" w:hAnsi="Calibri" w:cs="Calibri"/>
                <w:b/>
                <w:bCs/>
                <w:sz w:val="18"/>
              </w:rPr>
            </w:pPr>
          </w:p>
          <w:p w14:paraId="50FC7849" w14:textId="77777777" w:rsidR="00BD2F62" w:rsidRPr="0066597D" w:rsidRDefault="00BD2F62" w:rsidP="00947C8D">
            <w:pPr>
              <w:spacing w:line="200" w:lineRule="exact"/>
              <w:jc w:val="center"/>
              <w:rPr>
                <w:rFonts w:ascii="Calibri" w:hAnsi="Calibri" w:cs="Calibri"/>
                <w:b/>
                <w:bCs/>
                <w:sz w:val="18"/>
              </w:rPr>
            </w:pPr>
          </w:p>
          <w:p w14:paraId="009F686F" w14:textId="77777777" w:rsidR="00BD2F62" w:rsidRPr="0066597D" w:rsidRDefault="00BD2F62" w:rsidP="00947C8D">
            <w:pPr>
              <w:spacing w:line="200" w:lineRule="exact"/>
              <w:jc w:val="center"/>
              <w:rPr>
                <w:rFonts w:ascii="Calibri" w:hAnsi="Calibri" w:cs="Calibri"/>
                <w:b/>
                <w:bCs/>
                <w:sz w:val="18"/>
              </w:rPr>
            </w:pPr>
          </w:p>
          <w:p w14:paraId="7E760A9D" w14:textId="77777777" w:rsidR="00BD2F62" w:rsidRPr="0066597D" w:rsidRDefault="00BD2F62" w:rsidP="00947C8D">
            <w:pPr>
              <w:spacing w:line="200" w:lineRule="exact"/>
              <w:jc w:val="center"/>
              <w:rPr>
                <w:rFonts w:ascii="Calibri" w:hAnsi="Calibri" w:cs="Calibri"/>
                <w:b/>
                <w:bCs/>
                <w:sz w:val="18"/>
              </w:rPr>
            </w:pPr>
            <w:r w:rsidRPr="0066597D">
              <w:rPr>
                <w:rFonts w:ascii="Calibri" w:hAnsi="Calibri" w:cs="Calibri"/>
                <w:b/>
                <w:bCs/>
                <w:sz w:val="20"/>
              </w:rPr>
              <w:t>2</w:t>
            </w:r>
          </w:p>
        </w:tc>
        <w:tc>
          <w:tcPr>
            <w:tcW w:w="861" w:type="dxa"/>
            <w:tcBorders>
              <w:bottom w:val="single" w:sz="4" w:space="0" w:color="auto"/>
            </w:tcBorders>
          </w:tcPr>
          <w:p w14:paraId="11823442" w14:textId="77777777" w:rsidR="00BD2F62" w:rsidRPr="0066597D" w:rsidRDefault="00BD2F62" w:rsidP="00947C8D">
            <w:pPr>
              <w:spacing w:line="200" w:lineRule="exact"/>
              <w:jc w:val="center"/>
              <w:rPr>
                <w:rFonts w:ascii="Calibri" w:hAnsi="Calibri" w:cs="Calibri"/>
                <w:b/>
                <w:bCs/>
                <w:sz w:val="18"/>
              </w:rPr>
            </w:pPr>
            <w:r w:rsidRPr="0066597D">
              <w:rPr>
                <w:rFonts w:ascii="Calibri" w:hAnsi="Calibri" w:cs="Calibri"/>
                <w:b/>
                <w:bCs/>
                <w:sz w:val="18"/>
              </w:rPr>
              <w:t>Strongly Disagree</w:t>
            </w:r>
          </w:p>
          <w:p w14:paraId="4B1B735C" w14:textId="77777777" w:rsidR="00BD2F62" w:rsidRPr="0066597D" w:rsidRDefault="00BD2F62" w:rsidP="00947C8D">
            <w:pPr>
              <w:spacing w:line="200" w:lineRule="exact"/>
              <w:jc w:val="center"/>
              <w:rPr>
                <w:rFonts w:ascii="Calibri" w:hAnsi="Calibri" w:cs="Calibri"/>
                <w:b/>
                <w:bCs/>
                <w:sz w:val="28"/>
              </w:rPr>
            </w:pPr>
          </w:p>
          <w:p w14:paraId="772570C7" w14:textId="77777777" w:rsidR="00BD2F62" w:rsidRPr="0066597D" w:rsidRDefault="00BD2F62" w:rsidP="00947C8D">
            <w:pPr>
              <w:spacing w:line="200" w:lineRule="exact"/>
              <w:jc w:val="center"/>
              <w:rPr>
                <w:rFonts w:ascii="Calibri" w:hAnsi="Calibri" w:cs="Calibri"/>
                <w:b/>
                <w:bCs/>
              </w:rPr>
            </w:pPr>
          </w:p>
          <w:p w14:paraId="726472C2" w14:textId="77777777" w:rsidR="00BD2F62" w:rsidRPr="0066597D" w:rsidRDefault="00BD2F62" w:rsidP="00947C8D">
            <w:pPr>
              <w:spacing w:line="200" w:lineRule="exact"/>
              <w:jc w:val="center"/>
              <w:rPr>
                <w:rFonts w:ascii="Calibri" w:hAnsi="Calibri" w:cs="Calibri"/>
                <w:b/>
                <w:bCs/>
                <w:sz w:val="18"/>
              </w:rPr>
            </w:pPr>
            <w:r w:rsidRPr="0066597D">
              <w:rPr>
                <w:rFonts w:ascii="Calibri" w:hAnsi="Calibri" w:cs="Calibri"/>
                <w:b/>
                <w:bCs/>
                <w:sz w:val="20"/>
              </w:rPr>
              <w:t>1</w:t>
            </w:r>
          </w:p>
        </w:tc>
        <w:tc>
          <w:tcPr>
            <w:tcW w:w="1051" w:type="dxa"/>
            <w:tcBorders>
              <w:bottom w:val="single" w:sz="4" w:space="0" w:color="auto"/>
            </w:tcBorders>
          </w:tcPr>
          <w:p w14:paraId="12936F0C" w14:textId="77777777" w:rsidR="00BD2F62" w:rsidRPr="0066597D" w:rsidRDefault="00BD2F62" w:rsidP="00947C8D">
            <w:pPr>
              <w:spacing w:line="200" w:lineRule="exact"/>
              <w:jc w:val="center"/>
              <w:rPr>
                <w:rFonts w:ascii="Calibri" w:hAnsi="Calibri" w:cs="Calibri"/>
                <w:b/>
                <w:bCs/>
                <w:sz w:val="18"/>
              </w:rPr>
            </w:pPr>
            <w:r w:rsidRPr="0066597D">
              <w:rPr>
                <w:rFonts w:ascii="Calibri" w:hAnsi="Calibri" w:cs="Calibri"/>
                <w:b/>
                <w:bCs/>
                <w:sz w:val="18"/>
              </w:rPr>
              <w:t xml:space="preserve">Not Applicable </w:t>
            </w:r>
          </w:p>
        </w:tc>
      </w:tr>
      <w:tr w:rsidR="00BD2F62" w:rsidRPr="0066597D" w14:paraId="157EBBA7" w14:textId="77777777" w:rsidTr="00947C8D">
        <w:trPr>
          <w:trHeight w:val="70"/>
        </w:trPr>
        <w:tc>
          <w:tcPr>
            <w:tcW w:w="5314" w:type="dxa"/>
            <w:shd w:val="clear" w:color="auto" w:fill="0C0C0C"/>
            <w:vAlign w:val="center"/>
          </w:tcPr>
          <w:p w14:paraId="54737F43" w14:textId="77777777" w:rsidR="00BD2F62" w:rsidRPr="0066597D" w:rsidRDefault="00BD2F62" w:rsidP="00947C8D">
            <w:pPr>
              <w:rPr>
                <w:rFonts w:ascii="Calibri" w:hAnsi="Calibri" w:cs="Calibri"/>
                <w:iCs/>
                <w:sz w:val="12"/>
                <w:szCs w:val="12"/>
              </w:rPr>
            </w:pPr>
          </w:p>
        </w:tc>
        <w:tc>
          <w:tcPr>
            <w:tcW w:w="839" w:type="dxa"/>
            <w:shd w:val="clear" w:color="auto" w:fill="0C0C0C"/>
          </w:tcPr>
          <w:p w14:paraId="6DE5FFFC" w14:textId="77777777" w:rsidR="00BD2F62" w:rsidRPr="0066597D" w:rsidRDefault="00BD2F62" w:rsidP="00947C8D">
            <w:pPr>
              <w:spacing w:line="200" w:lineRule="exact"/>
              <w:jc w:val="center"/>
              <w:rPr>
                <w:rFonts w:ascii="Calibri" w:hAnsi="Calibri" w:cs="Calibri"/>
                <w:b/>
                <w:bCs/>
                <w:sz w:val="18"/>
              </w:rPr>
            </w:pPr>
          </w:p>
        </w:tc>
        <w:tc>
          <w:tcPr>
            <w:tcW w:w="893" w:type="dxa"/>
            <w:shd w:val="clear" w:color="auto" w:fill="0C0C0C"/>
          </w:tcPr>
          <w:p w14:paraId="2B9A4DCD" w14:textId="77777777" w:rsidR="00BD2F62" w:rsidRPr="0066597D" w:rsidRDefault="00BD2F62" w:rsidP="00947C8D">
            <w:pPr>
              <w:spacing w:line="200" w:lineRule="exact"/>
              <w:jc w:val="center"/>
              <w:rPr>
                <w:rFonts w:ascii="Calibri" w:hAnsi="Calibri" w:cs="Calibri"/>
                <w:b/>
                <w:bCs/>
                <w:sz w:val="18"/>
              </w:rPr>
            </w:pPr>
          </w:p>
        </w:tc>
        <w:tc>
          <w:tcPr>
            <w:tcW w:w="840" w:type="dxa"/>
            <w:shd w:val="clear" w:color="auto" w:fill="0C0C0C"/>
          </w:tcPr>
          <w:p w14:paraId="59A770A3" w14:textId="77777777" w:rsidR="00BD2F62" w:rsidRPr="0066597D" w:rsidRDefault="00BD2F62" w:rsidP="00947C8D">
            <w:pPr>
              <w:spacing w:line="200" w:lineRule="exact"/>
              <w:jc w:val="center"/>
              <w:rPr>
                <w:rFonts w:ascii="Calibri" w:hAnsi="Calibri" w:cs="Calibri"/>
                <w:b/>
                <w:bCs/>
                <w:sz w:val="18"/>
              </w:rPr>
            </w:pPr>
          </w:p>
        </w:tc>
        <w:tc>
          <w:tcPr>
            <w:tcW w:w="840" w:type="dxa"/>
            <w:shd w:val="clear" w:color="auto" w:fill="0C0C0C"/>
          </w:tcPr>
          <w:p w14:paraId="0798FBC7" w14:textId="77777777" w:rsidR="00BD2F62" w:rsidRPr="0066597D" w:rsidRDefault="00BD2F62" w:rsidP="00947C8D">
            <w:pPr>
              <w:spacing w:line="200" w:lineRule="exact"/>
              <w:jc w:val="center"/>
              <w:rPr>
                <w:rFonts w:ascii="Calibri" w:hAnsi="Calibri" w:cs="Calibri"/>
                <w:b/>
                <w:bCs/>
                <w:sz w:val="18"/>
              </w:rPr>
            </w:pPr>
          </w:p>
        </w:tc>
        <w:tc>
          <w:tcPr>
            <w:tcW w:w="861" w:type="dxa"/>
            <w:shd w:val="clear" w:color="auto" w:fill="0C0C0C"/>
          </w:tcPr>
          <w:p w14:paraId="12FFBD9D" w14:textId="77777777" w:rsidR="00BD2F62" w:rsidRPr="0066597D" w:rsidRDefault="00BD2F62" w:rsidP="00947C8D">
            <w:pPr>
              <w:spacing w:line="200" w:lineRule="exact"/>
              <w:jc w:val="center"/>
              <w:rPr>
                <w:rFonts w:ascii="Calibri" w:hAnsi="Calibri" w:cs="Calibri"/>
                <w:b/>
                <w:bCs/>
                <w:sz w:val="18"/>
              </w:rPr>
            </w:pPr>
          </w:p>
        </w:tc>
        <w:tc>
          <w:tcPr>
            <w:tcW w:w="1051" w:type="dxa"/>
            <w:shd w:val="clear" w:color="auto" w:fill="0C0C0C"/>
          </w:tcPr>
          <w:p w14:paraId="7819EBFA" w14:textId="77777777" w:rsidR="00BD2F62" w:rsidRPr="0066597D" w:rsidRDefault="00BD2F62" w:rsidP="00947C8D">
            <w:pPr>
              <w:spacing w:line="200" w:lineRule="exact"/>
              <w:jc w:val="center"/>
              <w:rPr>
                <w:rFonts w:ascii="Calibri" w:hAnsi="Calibri" w:cs="Calibri"/>
                <w:b/>
                <w:bCs/>
                <w:sz w:val="18"/>
              </w:rPr>
            </w:pPr>
          </w:p>
        </w:tc>
      </w:tr>
      <w:tr w:rsidR="00BD2F62" w:rsidRPr="0066597D" w14:paraId="53148C2D" w14:textId="77777777" w:rsidTr="00947C8D">
        <w:trPr>
          <w:trHeight w:val="575"/>
        </w:trPr>
        <w:tc>
          <w:tcPr>
            <w:tcW w:w="5314" w:type="dxa"/>
            <w:tcBorders>
              <w:bottom w:val="single" w:sz="4" w:space="0" w:color="auto"/>
            </w:tcBorders>
          </w:tcPr>
          <w:p w14:paraId="39F1A373" w14:textId="77777777" w:rsidR="00BD2F62" w:rsidRPr="0066597D" w:rsidRDefault="00BD2F62" w:rsidP="00947C8D">
            <w:pPr>
              <w:pStyle w:val="20ptspacing"/>
              <w:spacing w:line="240" w:lineRule="auto"/>
              <w:rPr>
                <w:rFonts w:ascii="Calibri" w:eastAsia="Times New Roman" w:hAnsi="Calibri" w:cs="Calibri"/>
                <w:szCs w:val="24"/>
              </w:rPr>
            </w:pPr>
            <w:r w:rsidRPr="0066597D">
              <w:rPr>
                <w:rFonts w:ascii="Calibri" w:eastAsia="Times New Roman" w:hAnsi="Calibri" w:cs="Calibri"/>
                <w:szCs w:val="24"/>
              </w:rPr>
              <w:t>…helped increase my knowledge of policy and how policy works</w:t>
            </w:r>
          </w:p>
        </w:tc>
        <w:tc>
          <w:tcPr>
            <w:tcW w:w="839" w:type="dxa"/>
            <w:tcBorders>
              <w:bottom w:val="single" w:sz="4" w:space="0" w:color="auto"/>
            </w:tcBorders>
            <w:vAlign w:val="center"/>
          </w:tcPr>
          <w:p w14:paraId="06184BF2" w14:textId="77777777" w:rsidR="00BD2F62" w:rsidRPr="0066597D" w:rsidRDefault="00BD2F62" w:rsidP="00947C8D">
            <w:pPr>
              <w:jc w:val="center"/>
              <w:rPr>
                <w:rFonts w:ascii="Calibri" w:hAnsi="Calibri" w:cs="Calibri"/>
                <w:b/>
                <w:bCs/>
                <w:sz w:val="22"/>
              </w:rPr>
            </w:pPr>
            <w:r w:rsidRPr="0066597D">
              <w:rPr>
                <w:rFonts w:ascii="Calibri" w:hAnsi="Calibri" w:cs="Calibri"/>
                <w:b/>
                <w:bCs/>
                <w:sz w:val="22"/>
              </w:rPr>
              <w:t>5</w:t>
            </w:r>
          </w:p>
        </w:tc>
        <w:tc>
          <w:tcPr>
            <w:tcW w:w="893" w:type="dxa"/>
            <w:tcBorders>
              <w:bottom w:val="single" w:sz="4" w:space="0" w:color="auto"/>
            </w:tcBorders>
            <w:vAlign w:val="center"/>
          </w:tcPr>
          <w:p w14:paraId="6D263C3B" w14:textId="77777777" w:rsidR="00BD2F62" w:rsidRPr="0066597D" w:rsidRDefault="00BD2F62" w:rsidP="00947C8D">
            <w:pPr>
              <w:jc w:val="center"/>
              <w:rPr>
                <w:rFonts w:ascii="Calibri" w:hAnsi="Calibri" w:cs="Calibri"/>
                <w:b/>
                <w:bCs/>
                <w:sz w:val="22"/>
              </w:rPr>
            </w:pPr>
            <w:r w:rsidRPr="0066597D">
              <w:rPr>
                <w:rFonts w:ascii="Calibri" w:hAnsi="Calibri" w:cs="Calibri"/>
                <w:b/>
                <w:bCs/>
                <w:sz w:val="22"/>
              </w:rPr>
              <w:t>4</w:t>
            </w:r>
          </w:p>
        </w:tc>
        <w:tc>
          <w:tcPr>
            <w:tcW w:w="840" w:type="dxa"/>
            <w:tcBorders>
              <w:bottom w:val="single" w:sz="4" w:space="0" w:color="auto"/>
            </w:tcBorders>
            <w:vAlign w:val="center"/>
          </w:tcPr>
          <w:p w14:paraId="6EE1A1E9" w14:textId="77777777" w:rsidR="00BD2F62" w:rsidRPr="0066597D" w:rsidRDefault="00BD2F62" w:rsidP="00947C8D">
            <w:pPr>
              <w:jc w:val="center"/>
              <w:rPr>
                <w:rFonts w:ascii="Calibri" w:hAnsi="Calibri" w:cs="Calibri"/>
                <w:b/>
                <w:bCs/>
                <w:sz w:val="22"/>
              </w:rPr>
            </w:pPr>
            <w:r w:rsidRPr="0066597D">
              <w:rPr>
                <w:rFonts w:ascii="Calibri" w:hAnsi="Calibri" w:cs="Calibri"/>
                <w:b/>
                <w:bCs/>
                <w:sz w:val="22"/>
              </w:rPr>
              <w:t>3</w:t>
            </w:r>
          </w:p>
        </w:tc>
        <w:tc>
          <w:tcPr>
            <w:tcW w:w="840" w:type="dxa"/>
            <w:tcBorders>
              <w:bottom w:val="single" w:sz="4" w:space="0" w:color="auto"/>
            </w:tcBorders>
            <w:vAlign w:val="center"/>
          </w:tcPr>
          <w:p w14:paraId="610D58DC" w14:textId="77777777" w:rsidR="00BD2F62" w:rsidRPr="0066597D" w:rsidRDefault="00BD2F62" w:rsidP="00947C8D">
            <w:pPr>
              <w:jc w:val="center"/>
              <w:rPr>
                <w:rFonts w:ascii="Calibri" w:hAnsi="Calibri" w:cs="Calibri"/>
                <w:b/>
                <w:bCs/>
                <w:sz w:val="22"/>
              </w:rPr>
            </w:pPr>
            <w:r w:rsidRPr="0066597D">
              <w:rPr>
                <w:rFonts w:ascii="Calibri" w:hAnsi="Calibri" w:cs="Calibri"/>
                <w:b/>
                <w:bCs/>
                <w:sz w:val="22"/>
              </w:rPr>
              <w:t>2</w:t>
            </w:r>
          </w:p>
        </w:tc>
        <w:tc>
          <w:tcPr>
            <w:tcW w:w="861" w:type="dxa"/>
            <w:tcBorders>
              <w:bottom w:val="single" w:sz="4" w:space="0" w:color="auto"/>
            </w:tcBorders>
            <w:vAlign w:val="center"/>
          </w:tcPr>
          <w:p w14:paraId="5816DB71" w14:textId="77777777" w:rsidR="00BD2F62" w:rsidRPr="0066597D" w:rsidRDefault="00BD2F62" w:rsidP="00947C8D">
            <w:pPr>
              <w:jc w:val="center"/>
              <w:rPr>
                <w:rFonts w:ascii="Calibri" w:hAnsi="Calibri" w:cs="Calibri"/>
                <w:b/>
                <w:bCs/>
                <w:sz w:val="22"/>
              </w:rPr>
            </w:pPr>
            <w:r w:rsidRPr="0066597D">
              <w:rPr>
                <w:rFonts w:ascii="Calibri" w:hAnsi="Calibri" w:cs="Calibri"/>
                <w:b/>
                <w:bCs/>
                <w:sz w:val="22"/>
              </w:rPr>
              <w:t>1</w:t>
            </w:r>
          </w:p>
        </w:tc>
        <w:tc>
          <w:tcPr>
            <w:tcW w:w="1051" w:type="dxa"/>
            <w:tcBorders>
              <w:bottom w:val="single" w:sz="4" w:space="0" w:color="auto"/>
            </w:tcBorders>
            <w:vAlign w:val="center"/>
          </w:tcPr>
          <w:p w14:paraId="7FED70FD" w14:textId="77777777" w:rsidR="00BD2F62" w:rsidRPr="0066597D" w:rsidRDefault="00BD2F62" w:rsidP="00947C8D">
            <w:pPr>
              <w:jc w:val="center"/>
              <w:rPr>
                <w:rFonts w:ascii="Calibri" w:hAnsi="Calibri" w:cs="Calibri"/>
                <w:b/>
                <w:bCs/>
                <w:sz w:val="22"/>
              </w:rPr>
            </w:pPr>
            <w:r w:rsidRPr="0066597D">
              <w:rPr>
                <w:rFonts w:ascii="Calibri" w:hAnsi="Calibri" w:cs="Calibri"/>
                <w:b/>
                <w:bCs/>
                <w:sz w:val="22"/>
              </w:rPr>
              <w:t>N/A</w:t>
            </w:r>
          </w:p>
        </w:tc>
      </w:tr>
      <w:tr w:rsidR="00BD2F62" w:rsidRPr="0066597D" w14:paraId="338FC95C" w14:textId="77777777" w:rsidTr="00947C8D">
        <w:trPr>
          <w:trHeight w:val="350"/>
        </w:trPr>
        <w:tc>
          <w:tcPr>
            <w:tcW w:w="5314" w:type="dxa"/>
            <w:shd w:val="clear" w:color="auto" w:fill="E0E0E0"/>
          </w:tcPr>
          <w:p w14:paraId="56527456" w14:textId="77777777" w:rsidR="00BD2F62" w:rsidRPr="0066597D" w:rsidRDefault="00BD2F62" w:rsidP="00947C8D">
            <w:pPr>
              <w:rPr>
                <w:rFonts w:ascii="Calibri" w:hAnsi="Calibri" w:cs="Calibri"/>
              </w:rPr>
            </w:pPr>
            <w:r w:rsidRPr="0066597D">
              <w:rPr>
                <w:rFonts w:ascii="Calibri" w:hAnsi="Calibri" w:cs="Calibri"/>
              </w:rPr>
              <w:t xml:space="preserve">…helped increase my knowledge of important laws and public systems for children with special health care needs  </w:t>
            </w:r>
          </w:p>
        </w:tc>
        <w:tc>
          <w:tcPr>
            <w:tcW w:w="839" w:type="dxa"/>
            <w:shd w:val="clear" w:color="auto" w:fill="E0E0E0"/>
            <w:vAlign w:val="center"/>
          </w:tcPr>
          <w:p w14:paraId="3445E6DA" w14:textId="77777777" w:rsidR="00BD2F62" w:rsidRPr="0066597D" w:rsidRDefault="00BD2F62" w:rsidP="00947C8D">
            <w:pPr>
              <w:jc w:val="center"/>
              <w:rPr>
                <w:rFonts w:ascii="Calibri" w:hAnsi="Calibri" w:cs="Calibri"/>
                <w:b/>
                <w:bCs/>
                <w:sz w:val="22"/>
              </w:rPr>
            </w:pPr>
            <w:r w:rsidRPr="0066597D">
              <w:rPr>
                <w:rFonts w:ascii="Calibri" w:hAnsi="Calibri" w:cs="Calibri"/>
                <w:b/>
                <w:bCs/>
                <w:sz w:val="22"/>
              </w:rPr>
              <w:t>5</w:t>
            </w:r>
          </w:p>
        </w:tc>
        <w:tc>
          <w:tcPr>
            <w:tcW w:w="893" w:type="dxa"/>
            <w:shd w:val="clear" w:color="auto" w:fill="E0E0E0"/>
            <w:vAlign w:val="center"/>
          </w:tcPr>
          <w:p w14:paraId="78B60A57" w14:textId="77777777" w:rsidR="00BD2F62" w:rsidRPr="0066597D" w:rsidRDefault="00BD2F62" w:rsidP="00947C8D">
            <w:pPr>
              <w:jc w:val="center"/>
              <w:rPr>
                <w:rFonts w:ascii="Calibri" w:hAnsi="Calibri" w:cs="Calibri"/>
                <w:b/>
                <w:bCs/>
                <w:sz w:val="22"/>
              </w:rPr>
            </w:pPr>
            <w:r w:rsidRPr="0066597D">
              <w:rPr>
                <w:rFonts w:ascii="Calibri" w:hAnsi="Calibri" w:cs="Calibri"/>
                <w:b/>
                <w:bCs/>
                <w:sz w:val="22"/>
              </w:rPr>
              <w:t>4</w:t>
            </w:r>
          </w:p>
        </w:tc>
        <w:tc>
          <w:tcPr>
            <w:tcW w:w="840" w:type="dxa"/>
            <w:shd w:val="clear" w:color="auto" w:fill="E0E0E0"/>
            <w:vAlign w:val="center"/>
          </w:tcPr>
          <w:p w14:paraId="7AB7A0F1" w14:textId="77777777" w:rsidR="00BD2F62" w:rsidRPr="0066597D" w:rsidRDefault="00BD2F62" w:rsidP="00947C8D">
            <w:pPr>
              <w:jc w:val="center"/>
              <w:rPr>
                <w:rFonts w:ascii="Calibri" w:hAnsi="Calibri" w:cs="Calibri"/>
                <w:b/>
                <w:bCs/>
                <w:sz w:val="22"/>
              </w:rPr>
            </w:pPr>
            <w:r w:rsidRPr="0066597D">
              <w:rPr>
                <w:rFonts w:ascii="Calibri" w:hAnsi="Calibri" w:cs="Calibri"/>
                <w:b/>
                <w:bCs/>
                <w:sz w:val="22"/>
              </w:rPr>
              <w:t>3</w:t>
            </w:r>
          </w:p>
        </w:tc>
        <w:tc>
          <w:tcPr>
            <w:tcW w:w="840" w:type="dxa"/>
            <w:shd w:val="clear" w:color="auto" w:fill="E0E0E0"/>
            <w:vAlign w:val="center"/>
          </w:tcPr>
          <w:p w14:paraId="71A628C5" w14:textId="77777777" w:rsidR="00BD2F62" w:rsidRPr="0066597D" w:rsidRDefault="00BD2F62" w:rsidP="00947C8D">
            <w:pPr>
              <w:jc w:val="center"/>
              <w:rPr>
                <w:rFonts w:ascii="Calibri" w:hAnsi="Calibri" w:cs="Calibri"/>
                <w:b/>
                <w:bCs/>
                <w:sz w:val="22"/>
              </w:rPr>
            </w:pPr>
            <w:r w:rsidRPr="0066597D">
              <w:rPr>
                <w:rFonts w:ascii="Calibri" w:hAnsi="Calibri" w:cs="Calibri"/>
                <w:b/>
                <w:bCs/>
                <w:sz w:val="22"/>
              </w:rPr>
              <w:t>2</w:t>
            </w:r>
          </w:p>
        </w:tc>
        <w:tc>
          <w:tcPr>
            <w:tcW w:w="861" w:type="dxa"/>
            <w:shd w:val="clear" w:color="auto" w:fill="E0E0E0"/>
            <w:vAlign w:val="center"/>
          </w:tcPr>
          <w:p w14:paraId="0E770B13" w14:textId="77777777" w:rsidR="00BD2F62" w:rsidRPr="0066597D" w:rsidRDefault="00BD2F62" w:rsidP="00947C8D">
            <w:pPr>
              <w:jc w:val="center"/>
              <w:rPr>
                <w:rFonts w:ascii="Calibri" w:hAnsi="Calibri" w:cs="Calibri"/>
                <w:b/>
                <w:bCs/>
                <w:sz w:val="22"/>
              </w:rPr>
            </w:pPr>
            <w:r w:rsidRPr="0066597D">
              <w:rPr>
                <w:rFonts w:ascii="Calibri" w:hAnsi="Calibri" w:cs="Calibri"/>
                <w:b/>
                <w:bCs/>
                <w:sz w:val="22"/>
              </w:rPr>
              <w:t>1</w:t>
            </w:r>
          </w:p>
        </w:tc>
        <w:tc>
          <w:tcPr>
            <w:tcW w:w="1051" w:type="dxa"/>
            <w:shd w:val="clear" w:color="auto" w:fill="E0E0E0"/>
            <w:vAlign w:val="center"/>
          </w:tcPr>
          <w:p w14:paraId="07F094F9" w14:textId="77777777" w:rsidR="00BD2F62" w:rsidRPr="0066597D" w:rsidRDefault="00BD2F62" w:rsidP="00947C8D">
            <w:pPr>
              <w:jc w:val="center"/>
              <w:rPr>
                <w:rFonts w:ascii="Calibri" w:hAnsi="Calibri" w:cs="Calibri"/>
                <w:b/>
                <w:bCs/>
                <w:sz w:val="22"/>
              </w:rPr>
            </w:pPr>
            <w:r w:rsidRPr="0066597D">
              <w:rPr>
                <w:rFonts w:ascii="Calibri" w:hAnsi="Calibri" w:cs="Calibri"/>
                <w:b/>
                <w:bCs/>
                <w:sz w:val="22"/>
              </w:rPr>
              <w:t>N/A</w:t>
            </w:r>
          </w:p>
        </w:tc>
      </w:tr>
      <w:tr w:rsidR="00BD2F62" w:rsidRPr="0066597D" w14:paraId="5152E331" w14:textId="77777777" w:rsidTr="00947C8D">
        <w:trPr>
          <w:trHeight w:val="404"/>
        </w:trPr>
        <w:tc>
          <w:tcPr>
            <w:tcW w:w="5314" w:type="dxa"/>
            <w:tcBorders>
              <w:bottom w:val="single" w:sz="4" w:space="0" w:color="auto"/>
            </w:tcBorders>
          </w:tcPr>
          <w:p w14:paraId="2E2C8B0A" w14:textId="77777777" w:rsidR="00BD2F62" w:rsidRPr="0066597D" w:rsidRDefault="00BD2F62" w:rsidP="00947C8D">
            <w:pPr>
              <w:rPr>
                <w:rFonts w:ascii="Calibri" w:hAnsi="Calibri" w:cs="Calibri"/>
              </w:rPr>
            </w:pPr>
            <w:r w:rsidRPr="0066597D">
              <w:rPr>
                <w:rFonts w:ascii="Calibri" w:hAnsi="Calibri" w:cs="Calibri"/>
              </w:rPr>
              <w:t>…helped increase my knowledge of how to effectively advocate for my child and improve services and systems of care for children with special health care needs</w:t>
            </w:r>
          </w:p>
        </w:tc>
        <w:tc>
          <w:tcPr>
            <w:tcW w:w="839" w:type="dxa"/>
            <w:tcBorders>
              <w:bottom w:val="single" w:sz="4" w:space="0" w:color="auto"/>
            </w:tcBorders>
            <w:vAlign w:val="center"/>
          </w:tcPr>
          <w:p w14:paraId="7DDED672" w14:textId="77777777" w:rsidR="00BD2F62" w:rsidRPr="0066597D" w:rsidRDefault="00BD2F62" w:rsidP="00947C8D">
            <w:pPr>
              <w:jc w:val="center"/>
              <w:rPr>
                <w:rFonts w:ascii="Calibri" w:hAnsi="Calibri" w:cs="Calibri"/>
                <w:b/>
                <w:bCs/>
                <w:sz w:val="22"/>
              </w:rPr>
            </w:pPr>
            <w:r w:rsidRPr="0066597D">
              <w:rPr>
                <w:rFonts w:ascii="Calibri" w:hAnsi="Calibri" w:cs="Calibri"/>
                <w:b/>
                <w:bCs/>
                <w:sz w:val="22"/>
              </w:rPr>
              <w:t>5</w:t>
            </w:r>
          </w:p>
        </w:tc>
        <w:tc>
          <w:tcPr>
            <w:tcW w:w="893" w:type="dxa"/>
            <w:tcBorders>
              <w:bottom w:val="single" w:sz="4" w:space="0" w:color="auto"/>
            </w:tcBorders>
            <w:vAlign w:val="center"/>
          </w:tcPr>
          <w:p w14:paraId="68D5CF1E" w14:textId="77777777" w:rsidR="00BD2F62" w:rsidRPr="0066597D" w:rsidRDefault="00BD2F62" w:rsidP="00947C8D">
            <w:pPr>
              <w:jc w:val="center"/>
              <w:rPr>
                <w:rFonts w:ascii="Calibri" w:hAnsi="Calibri" w:cs="Calibri"/>
                <w:b/>
                <w:bCs/>
                <w:sz w:val="22"/>
              </w:rPr>
            </w:pPr>
            <w:r w:rsidRPr="0066597D">
              <w:rPr>
                <w:rFonts w:ascii="Calibri" w:hAnsi="Calibri" w:cs="Calibri"/>
                <w:b/>
                <w:bCs/>
                <w:sz w:val="22"/>
              </w:rPr>
              <w:t>4</w:t>
            </w:r>
          </w:p>
        </w:tc>
        <w:tc>
          <w:tcPr>
            <w:tcW w:w="840" w:type="dxa"/>
            <w:tcBorders>
              <w:bottom w:val="single" w:sz="4" w:space="0" w:color="auto"/>
            </w:tcBorders>
            <w:vAlign w:val="center"/>
          </w:tcPr>
          <w:p w14:paraId="6D77ADE7" w14:textId="77777777" w:rsidR="00BD2F62" w:rsidRPr="0066597D" w:rsidRDefault="00BD2F62" w:rsidP="00947C8D">
            <w:pPr>
              <w:jc w:val="center"/>
              <w:rPr>
                <w:rFonts w:ascii="Calibri" w:hAnsi="Calibri" w:cs="Calibri"/>
                <w:b/>
                <w:bCs/>
                <w:sz w:val="22"/>
              </w:rPr>
            </w:pPr>
            <w:r w:rsidRPr="0066597D">
              <w:rPr>
                <w:rFonts w:ascii="Calibri" w:hAnsi="Calibri" w:cs="Calibri"/>
                <w:b/>
                <w:bCs/>
                <w:sz w:val="22"/>
              </w:rPr>
              <w:t>3</w:t>
            </w:r>
          </w:p>
        </w:tc>
        <w:tc>
          <w:tcPr>
            <w:tcW w:w="840" w:type="dxa"/>
            <w:tcBorders>
              <w:bottom w:val="single" w:sz="4" w:space="0" w:color="auto"/>
            </w:tcBorders>
            <w:vAlign w:val="center"/>
          </w:tcPr>
          <w:p w14:paraId="2357685D" w14:textId="77777777" w:rsidR="00BD2F62" w:rsidRPr="0066597D" w:rsidRDefault="00BD2F62" w:rsidP="00947C8D">
            <w:pPr>
              <w:jc w:val="center"/>
              <w:rPr>
                <w:rFonts w:ascii="Calibri" w:hAnsi="Calibri" w:cs="Calibri"/>
                <w:b/>
                <w:bCs/>
                <w:sz w:val="22"/>
              </w:rPr>
            </w:pPr>
            <w:r w:rsidRPr="0066597D">
              <w:rPr>
                <w:rFonts w:ascii="Calibri" w:hAnsi="Calibri" w:cs="Calibri"/>
                <w:b/>
                <w:bCs/>
                <w:sz w:val="22"/>
              </w:rPr>
              <w:t>2</w:t>
            </w:r>
          </w:p>
        </w:tc>
        <w:tc>
          <w:tcPr>
            <w:tcW w:w="861" w:type="dxa"/>
            <w:tcBorders>
              <w:bottom w:val="single" w:sz="4" w:space="0" w:color="auto"/>
            </w:tcBorders>
            <w:vAlign w:val="center"/>
          </w:tcPr>
          <w:p w14:paraId="6B4B6B8F" w14:textId="77777777" w:rsidR="00BD2F62" w:rsidRPr="0066597D" w:rsidRDefault="00BD2F62" w:rsidP="00947C8D">
            <w:pPr>
              <w:jc w:val="center"/>
              <w:rPr>
                <w:rFonts w:ascii="Calibri" w:hAnsi="Calibri" w:cs="Calibri"/>
                <w:b/>
                <w:bCs/>
                <w:sz w:val="22"/>
              </w:rPr>
            </w:pPr>
            <w:r w:rsidRPr="0066597D">
              <w:rPr>
                <w:rFonts w:ascii="Calibri" w:hAnsi="Calibri" w:cs="Calibri"/>
                <w:b/>
                <w:bCs/>
                <w:sz w:val="22"/>
              </w:rPr>
              <w:t>1</w:t>
            </w:r>
          </w:p>
        </w:tc>
        <w:tc>
          <w:tcPr>
            <w:tcW w:w="1051" w:type="dxa"/>
            <w:tcBorders>
              <w:bottom w:val="single" w:sz="4" w:space="0" w:color="auto"/>
            </w:tcBorders>
            <w:vAlign w:val="center"/>
          </w:tcPr>
          <w:p w14:paraId="476A3A7F" w14:textId="77777777" w:rsidR="00BD2F62" w:rsidRPr="0066597D" w:rsidRDefault="00BD2F62" w:rsidP="00947C8D">
            <w:pPr>
              <w:jc w:val="center"/>
              <w:rPr>
                <w:rFonts w:ascii="Calibri" w:hAnsi="Calibri" w:cs="Calibri"/>
                <w:b/>
                <w:bCs/>
                <w:sz w:val="22"/>
              </w:rPr>
            </w:pPr>
            <w:r w:rsidRPr="0066597D">
              <w:rPr>
                <w:rFonts w:ascii="Calibri" w:hAnsi="Calibri" w:cs="Calibri"/>
                <w:b/>
                <w:bCs/>
                <w:sz w:val="22"/>
              </w:rPr>
              <w:t>N/A</w:t>
            </w:r>
          </w:p>
        </w:tc>
      </w:tr>
      <w:tr w:rsidR="00BD2F62" w:rsidRPr="0066597D" w14:paraId="201E1496" w14:textId="77777777" w:rsidTr="00947C8D">
        <w:trPr>
          <w:trHeight w:val="638"/>
        </w:trPr>
        <w:tc>
          <w:tcPr>
            <w:tcW w:w="5314" w:type="dxa"/>
            <w:shd w:val="clear" w:color="auto" w:fill="E0E0E0"/>
          </w:tcPr>
          <w:p w14:paraId="73E2AC75" w14:textId="77777777" w:rsidR="00BD2F62" w:rsidRPr="0066597D" w:rsidRDefault="00BD2F62" w:rsidP="00947C8D">
            <w:pPr>
              <w:ind w:right="-122"/>
              <w:rPr>
                <w:rFonts w:ascii="Calibri" w:hAnsi="Calibri" w:cs="Calibri"/>
              </w:rPr>
            </w:pPr>
            <w:r w:rsidRPr="0066597D">
              <w:rPr>
                <w:rFonts w:ascii="Calibri" w:hAnsi="Calibri" w:cs="Calibri"/>
              </w:rPr>
              <w:t>…helped me identify partners and allies to work with in order to improve services and systems for my child and other children with special health care needs</w:t>
            </w:r>
          </w:p>
        </w:tc>
        <w:tc>
          <w:tcPr>
            <w:tcW w:w="839" w:type="dxa"/>
            <w:shd w:val="clear" w:color="auto" w:fill="E0E0E0"/>
            <w:vAlign w:val="center"/>
          </w:tcPr>
          <w:p w14:paraId="59FF06A7" w14:textId="77777777" w:rsidR="00BD2F62" w:rsidRPr="0066597D" w:rsidRDefault="00BD2F62" w:rsidP="00947C8D">
            <w:pPr>
              <w:jc w:val="center"/>
              <w:rPr>
                <w:rFonts w:ascii="Calibri" w:hAnsi="Calibri" w:cs="Calibri"/>
                <w:b/>
                <w:bCs/>
                <w:sz w:val="22"/>
              </w:rPr>
            </w:pPr>
            <w:r w:rsidRPr="0066597D">
              <w:rPr>
                <w:rFonts w:ascii="Calibri" w:hAnsi="Calibri" w:cs="Calibri"/>
                <w:b/>
                <w:bCs/>
                <w:sz w:val="22"/>
              </w:rPr>
              <w:t>5</w:t>
            </w:r>
          </w:p>
        </w:tc>
        <w:tc>
          <w:tcPr>
            <w:tcW w:w="893" w:type="dxa"/>
            <w:shd w:val="clear" w:color="auto" w:fill="E0E0E0"/>
            <w:vAlign w:val="center"/>
          </w:tcPr>
          <w:p w14:paraId="27AF2224" w14:textId="77777777" w:rsidR="00BD2F62" w:rsidRPr="0066597D" w:rsidRDefault="00BD2F62" w:rsidP="00947C8D">
            <w:pPr>
              <w:jc w:val="center"/>
              <w:rPr>
                <w:rFonts w:ascii="Calibri" w:hAnsi="Calibri" w:cs="Calibri"/>
                <w:b/>
                <w:bCs/>
                <w:sz w:val="22"/>
              </w:rPr>
            </w:pPr>
            <w:r w:rsidRPr="0066597D">
              <w:rPr>
                <w:rFonts w:ascii="Calibri" w:hAnsi="Calibri" w:cs="Calibri"/>
                <w:b/>
                <w:bCs/>
                <w:sz w:val="22"/>
              </w:rPr>
              <w:t>4</w:t>
            </w:r>
          </w:p>
        </w:tc>
        <w:tc>
          <w:tcPr>
            <w:tcW w:w="840" w:type="dxa"/>
            <w:shd w:val="clear" w:color="auto" w:fill="E0E0E0"/>
            <w:vAlign w:val="center"/>
          </w:tcPr>
          <w:p w14:paraId="04BD8105" w14:textId="77777777" w:rsidR="00BD2F62" w:rsidRPr="0066597D" w:rsidRDefault="00BD2F62" w:rsidP="00947C8D">
            <w:pPr>
              <w:jc w:val="center"/>
              <w:rPr>
                <w:rFonts w:ascii="Calibri" w:hAnsi="Calibri" w:cs="Calibri"/>
                <w:b/>
                <w:bCs/>
                <w:sz w:val="22"/>
              </w:rPr>
            </w:pPr>
            <w:r w:rsidRPr="0066597D">
              <w:rPr>
                <w:rFonts w:ascii="Calibri" w:hAnsi="Calibri" w:cs="Calibri"/>
                <w:b/>
                <w:bCs/>
                <w:sz w:val="22"/>
              </w:rPr>
              <w:t>3</w:t>
            </w:r>
          </w:p>
        </w:tc>
        <w:tc>
          <w:tcPr>
            <w:tcW w:w="840" w:type="dxa"/>
            <w:shd w:val="clear" w:color="auto" w:fill="E0E0E0"/>
            <w:vAlign w:val="center"/>
          </w:tcPr>
          <w:p w14:paraId="750B4A4C" w14:textId="77777777" w:rsidR="00BD2F62" w:rsidRPr="0066597D" w:rsidRDefault="00BD2F62" w:rsidP="00947C8D">
            <w:pPr>
              <w:jc w:val="center"/>
              <w:rPr>
                <w:rFonts w:ascii="Calibri" w:hAnsi="Calibri" w:cs="Calibri"/>
                <w:b/>
                <w:bCs/>
                <w:sz w:val="22"/>
              </w:rPr>
            </w:pPr>
            <w:r w:rsidRPr="0066597D">
              <w:rPr>
                <w:rFonts w:ascii="Calibri" w:hAnsi="Calibri" w:cs="Calibri"/>
                <w:b/>
                <w:bCs/>
                <w:sz w:val="22"/>
              </w:rPr>
              <w:t>2</w:t>
            </w:r>
          </w:p>
        </w:tc>
        <w:tc>
          <w:tcPr>
            <w:tcW w:w="861" w:type="dxa"/>
            <w:shd w:val="clear" w:color="auto" w:fill="E0E0E0"/>
            <w:vAlign w:val="center"/>
          </w:tcPr>
          <w:p w14:paraId="4D2E2943" w14:textId="77777777" w:rsidR="00BD2F62" w:rsidRPr="0066597D" w:rsidRDefault="00BD2F62" w:rsidP="00947C8D">
            <w:pPr>
              <w:jc w:val="center"/>
              <w:rPr>
                <w:rFonts w:ascii="Calibri" w:hAnsi="Calibri" w:cs="Calibri"/>
                <w:b/>
                <w:bCs/>
                <w:sz w:val="22"/>
              </w:rPr>
            </w:pPr>
            <w:r w:rsidRPr="0066597D">
              <w:rPr>
                <w:rFonts w:ascii="Calibri" w:hAnsi="Calibri" w:cs="Calibri"/>
                <w:b/>
                <w:bCs/>
                <w:sz w:val="22"/>
              </w:rPr>
              <w:t>1</w:t>
            </w:r>
          </w:p>
        </w:tc>
        <w:tc>
          <w:tcPr>
            <w:tcW w:w="1051" w:type="dxa"/>
            <w:shd w:val="clear" w:color="auto" w:fill="E0E0E0"/>
            <w:vAlign w:val="center"/>
          </w:tcPr>
          <w:p w14:paraId="7EF1DFA7" w14:textId="77777777" w:rsidR="00BD2F62" w:rsidRPr="0066597D" w:rsidRDefault="00BD2F62" w:rsidP="00947C8D">
            <w:pPr>
              <w:jc w:val="center"/>
              <w:rPr>
                <w:rFonts w:ascii="Calibri" w:hAnsi="Calibri" w:cs="Calibri"/>
                <w:b/>
                <w:bCs/>
                <w:sz w:val="22"/>
              </w:rPr>
            </w:pPr>
            <w:r w:rsidRPr="0066597D">
              <w:rPr>
                <w:rFonts w:ascii="Calibri" w:hAnsi="Calibri" w:cs="Calibri"/>
                <w:b/>
                <w:bCs/>
                <w:sz w:val="22"/>
              </w:rPr>
              <w:t>N/A</w:t>
            </w:r>
          </w:p>
        </w:tc>
      </w:tr>
    </w:tbl>
    <w:p w14:paraId="3D088F57" w14:textId="77777777" w:rsidR="00BD2F62" w:rsidRPr="0066597D" w:rsidRDefault="00BD2F62" w:rsidP="00BD2F62">
      <w:pPr>
        <w:rPr>
          <w:rFonts w:ascii="Calibri" w:hAnsi="Calibri" w:cs="Calibri"/>
        </w:rPr>
      </w:pPr>
    </w:p>
    <w:p w14:paraId="0C6FD613" w14:textId="77777777" w:rsidR="00BD2F62" w:rsidRPr="0066597D" w:rsidRDefault="00BD2F62" w:rsidP="00BD2F62">
      <w:pPr>
        <w:rPr>
          <w:rFonts w:ascii="Calibri" w:hAnsi="Calibri" w:cs="Calibri"/>
        </w:rPr>
      </w:pPr>
    </w:p>
    <w:p w14:paraId="397445BC" w14:textId="77777777" w:rsidR="00BD2F62" w:rsidRPr="0066597D" w:rsidRDefault="00BD2F62" w:rsidP="00BD2F62">
      <w:pPr>
        <w:rPr>
          <w:rFonts w:ascii="Calibri" w:hAnsi="Calibri" w:cs="Calibri"/>
        </w:rPr>
      </w:pPr>
      <w:r w:rsidRPr="0066597D">
        <w:rPr>
          <w:rFonts w:ascii="Calibri" w:hAnsi="Calibri" w:cs="Calibri"/>
        </w:rPr>
        <w:t xml:space="preserve">1. Were the objectives of this workshop clear?  </w:t>
      </w:r>
      <w:r w:rsidRPr="0066597D">
        <w:rPr>
          <w:rFonts w:ascii="Calibri" w:hAnsi="Calibri" w:cs="Calibri"/>
        </w:rPr>
        <w:sym w:font="Wingdings" w:char="F071"/>
      </w:r>
      <w:r w:rsidRPr="0066597D">
        <w:rPr>
          <w:rFonts w:ascii="Calibri" w:hAnsi="Calibri" w:cs="Calibri"/>
        </w:rPr>
        <w:t xml:space="preserve"> </w:t>
      </w:r>
      <w:proofErr w:type="gramStart"/>
      <w:r w:rsidRPr="0066597D">
        <w:rPr>
          <w:rFonts w:ascii="Calibri" w:hAnsi="Calibri" w:cs="Calibri"/>
        </w:rPr>
        <w:t>yes</w:t>
      </w:r>
      <w:proofErr w:type="gramEnd"/>
      <w:r w:rsidRPr="0066597D">
        <w:rPr>
          <w:rFonts w:ascii="Calibri" w:hAnsi="Calibri" w:cs="Calibri"/>
        </w:rPr>
        <w:t xml:space="preserve">       </w:t>
      </w:r>
      <w:r w:rsidRPr="0066597D">
        <w:rPr>
          <w:rFonts w:ascii="Calibri" w:hAnsi="Calibri" w:cs="Calibri"/>
        </w:rPr>
        <w:sym w:font="Wingdings" w:char="F071"/>
      </w:r>
      <w:r w:rsidRPr="0066597D">
        <w:rPr>
          <w:rFonts w:ascii="Calibri" w:hAnsi="Calibri" w:cs="Calibri"/>
        </w:rPr>
        <w:t xml:space="preserve"> no       </w:t>
      </w:r>
      <w:r w:rsidRPr="0066597D">
        <w:rPr>
          <w:rFonts w:ascii="Calibri" w:hAnsi="Calibri" w:cs="Calibri"/>
        </w:rPr>
        <w:sym w:font="Wingdings" w:char="F071"/>
      </w:r>
      <w:r w:rsidRPr="0066597D">
        <w:rPr>
          <w:rFonts w:ascii="Calibri" w:hAnsi="Calibri" w:cs="Calibri"/>
        </w:rPr>
        <w:t xml:space="preserve"> somewhat   </w:t>
      </w:r>
    </w:p>
    <w:p w14:paraId="3CA404EE" w14:textId="77777777" w:rsidR="00BD2F62" w:rsidRPr="0066597D" w:rsidRDefault="00BD2F62" w:rsidP="00BD2F62">
      <w:pPr>
        <w:rPr>
          <w:rFonts w:ascii="Calibri" w:hAnsi="Calibri" w:cs="Calibri"/>
          <w:i/>
          <w:iCs/>
        </w:rPr>
      </w:pPr>
      <w:r w:rsidRPr="0066597D">
        <w:rPr>
          <w:rFonts w:ascii="Calibri" w:hAnsi="Calibri" w:cs="Calibri"/>
        </w:rPr>
        <w:t xml:space="preserve">   </w:t>
      </w:r>
      <w:r w:rsidRPr="0066597D">
        <w:rPr>
          <w:rFonts w:ascii="Calibri" w:hAnsi="Calibri" w:cs="Calibri"/>
          <w:i/>
          <w:iCs/>
        </w:rPr>
        <w:t xml:space="preserve">Comments: </w:t>
      </w:r>
    </w:p>
    <w:p w14:paraId="7B5DEACF" w14:textId="77777777" w:rsidR="00BD2F62" w:rsidRPr="0066597D" w:rsidRDefault="00BD2F62" w:rsidP="00BD2F62">
      <w:pPr>
        <w:rPr>
          <w:rFonts w:ascii="Calibri" w:hAnsi="Calibri" w:cs="Calibri"/>
          <w:i/>
          <w:iCs/>
        </w:rPr>
      </w:pPr>
    </w:p>
    <w:p w14:paraId="5D060AEC" w14:textId="77777777" w:rsidR="00BD2F62" w:rsidRPr="0066597D" w:rsidRDefault="00BD2F62" w:rsidP="00BD2F62">
      <w:pPr>
        <w:rPr>
          <w:rFonts w:ascii="Calibri" w:hAnsi="Calibri" w:cs="Calibri"/>
          <w:i/>
          <w:iCs/>
        </w:rPr>
      </w:pPr>
    </w:p>
    <w:p w14:paraId="4BDDE629" w14:textId="77777777" w:rsidR="00BD2F62" w:rsidRPr="0066597D" w:rsidRDefault="00BD2F62" w:rsidP="00BD2F62">
      <w:pPr>
        <w:rPr>
          <w:rFonts w:ascii="Calibri" w:hAnsi="Calibri" w:cs="Calibri"/>
        </w:rPr>
      </w:pPr>
      <w:r w:rsidRPr="0066597D">
        <w:rPr>
          <w:rFonts w:ascii="Calibri" w:hAnsi="Calibri" w:cs="Calibri"/>
        </w:rPr>
        <w:t xml:space="preserve">2. What part(s) did you find </w:t>
      </w:r>
      <w:r w:rsidRPr="0066597D">
        <w:rPr>
          <w:rFonts w:ascii="Calibri" w:hAnsi="Calibri" w:cs="Calibri"/>
          <w:b/>
          <w:bCs/>
        </w:rPr>
        <w:t xml:space="preserve">most </w:t>
      </w:r>
      <w:r w:rsidRPr="0066597D">
        <w:rPr>
          <w:rFonts w:ascii="Calibri" w:hAnsi="Calibri" w:cs="Calibri"/>
        </w:rPr>
        <w:t>useful?</w:t>
      </w:r>
    </w:p>
    <w:p w14:paraId="1AD3985A" w14:textId="77777777" w:rsidR="00BD2F62" w:rsidRPr="0066597D" w:rsidRDefault="00BD2F62" w:rsidP="00BD2F62">
      <w:pPr>
        <w:rPr>
          <w:rFonts w:ascii="Calibri" w:hAnsi="Calibri" w:cs="Calibri"/>
        </w:rPr>
      </w:pPr>
    </w:p>
    <w:p w14:paraId="428865EC" w14:textId="77777777" w:rsidR="00BD2F62" w:rsidRPr="0066597D" w:rsidRDefault="00BD2F62" w:rsidP="00BD2F62">
      <w:pPr>
        <w:rPr>
          <w:rFonts w:ascii="Calibri" w:hAnsi="Calibri" w:cs="Calibri"/>
          <w:b/>
          <w:bCs/>
        </w:rPr>
      </w:pPr>
    </w:p>
    <w:p w14:paraId="05BAF58A" w14:textId="77777777" w:rsidR="00BD2F62" w:rsidRPr="0066597D" w:rsidRDefault="00BD2F62" w:rsidP="00BD2F62">
      <w:pPr>
        <w:rPr>
          <w:rFonts w:ascii="Calibri" w:hAnsi="Calibri" w:cs="Calibri"/>
        </w:rPr>
      </w:pPr>
      <w:r w:rsidRPr="0066597D">
        <w:rPr>
          <w:rFonts w:ascii="Calibri" w:hAnsi="Calibri" w:cs="Calibri"/>
        </w:rPr>
        <w:t xml:space="preserve">3. What part(s) did you find </w:t>
      </w:r>
      <w:r w:rsidRPr="0066597D">
        <w:rPr>
          <w:rFonts w:ascii="Calibri" w:hAnsi="Calibri" w:cs="Calibri"/>
          <w:b/>
          <w:bCs/>
        </w:rPr>
        <w:t xml:space="preserve">least </w:t>
      </w:r>
      <w:r w:rsidRPr="0066597D">
        <w:rPr>
          <w:rFonts w:ascii="Calibri" w:hAnsi="Calibri" w:cs="Calibri"/>
        </w:rPr>
        <w:t>useful?</w:t>
      </w:r>
    </w:p>
    <w:p w14:paraId="706A6AB3" w14:textId="77777777" w:rsidR="00BD2F62" w:rsidRPr="0066597D" w:rsidRDefault="00BD2F62" w:rsidP="00BD2F62">
      <w:pPr>
        <w:rPr>
          <w:rFonts w:ascii="Calibri" w:hAnsi="Calibri" w:cs="Calibri"/>
        </w:rPr>
      </w:pPr>
    </w:p>
    <w:p w14:paraId="3D8C3E61" w14:textId="77777777" w:rsidR="00BD2F62" w:rsidRPr="0066597D" w:rsidRDefault="00BD2F62" w:rsidP="00BD2F62">
      <w:pPr>
        <w:rPr>
          <w:rFonts w:ascii="Calibri" w:hAnsi="Calibri" w:cs="Calibri"/>
        </w:rPr>
      </w:pPr>
    </w:p>
    <w:p w14:paraId="4841D1B3" w14:textId="77777777" w:rsidR="00BD2F62" w:rsidRPr="0066597D" w:rsidRDefault="00BD2F62" w:rsidP="00BD2F62">
      <w:pPr>
        <w:rPr>
          <w:rFonts w:ascii="Calibri" w:hAnsi="Calibri" w:cs="Calibri"/>
        </w:rPr>
      </w:pPr>
      <w:r w:rsidRPr="0066597D">
        <w:rPr>
          <w:rFonts w:ascii="Calibri" w:hAnsi="Calibri" w:cs="Calibri"/>
        </w:rPr>
        <w:t>4. How would you rate the value of this workshop overall on a scale of 1 to 5, with 5 being great value?</w:t>
      </w:r>
    </w:p>
    <w:p w14:paraId="20169E4A" w14:textId="77777777" w:rsidR="00BD2F62" w:rsidRPr="0066597D" w:rsidRDefault="00BD2F62" w:rsidP="00BD2F62">
      <w:pPr>
        <w:rPr>
          <w:rFonts w:ascii="Calibri" w:hAnsi="Calibri" w:cs="Calibri"/>
        </w:rPr>
      </w:pPr>
      <w:r w:rsidRPr="0066597D">
        <w:rPr>
          <w:rFonts w:ascii="Calibri" w:hAnsi="Calibri" w:cs="Calibri"/>
        </w:rPr>
        <w:t xml:space="preserve">Great Value </w:t>
      </w:r>
      <w:r w:rsidRPr="0066597D">
        <w:rPr>
          <w:rFonts w:ascii="Calibri" w:hAnsi="Calibri" w:cs="Calibri"/>
          <w:b/>
          <w:bCs/>
          <w:sz w:val="36"/>
        </w:rPr>
        <w:sym w:font="Wingdings" w:char="F043"/>
      </w:r>
      <w:r w:rsidRPr="0066597D">
        <w:rPr>
          <w:rFonts w:ascii="Calibri" w:hAnsi="Calibri" w:cs="Calibri"/>
        </w:rPr>
        <w:t xml:space="preserve">   </w:t>
      </w:r>
      <w:r w:rsidRPr="0066597D">
        <w:rPr>
          <w:rFonts w:ascii="Calibri" w:hAnsi="Calibri" w:cs="Calibri"/>
        </w:rPr>
        <w:sym w:font="Wingdings" w:char="F071"/>
      </w:r>
      <w:r w:rsidRPr="0066597D">
        <w:rPr>
          <w:rFonts w:ascii="Calibri" w:hAnsi="Calibri" w:cs="Calibri"/>
        </w:rPr>
        <w:t xml:space="preserve"> 5 </w:t>
      </w:r>
      <w:r w:rsidRPr="0066597D">
        <w:rPr>
          <w:rFonts w:ascii="Calibri" w:hAnsi="Calibri" w:cs="Calibri"/>
        </w:rPr>
        <w:tab/>
      </w:r>
      <w:r>
        <w:rPr>
          <w:rFonts w:ascii="Calibri" w:hAnsi="Calibri" w:cs="Calibri"/>
        </w:rPr>
        <w:tab/>
      </w:r>
      <w:r w:rsidRPr="0066597D">
        <w:rPr>
          <w:rFonts w:ascii="Calibri" w:hAnsi="Calibri" w:cs="Calibri"/>
        </w:rPr>
        <w:sym w:font="Wingdings" w:char="F071"/>
      </w:r>
      <w:r w:rsidRPr="0066597D">
        <w:rPr>
          <w:rFonts w:ascii="Calibri" w:hAnsi="Calibri" w:cs="Calibri"/>
        </w:rPr>
        <w:t xml:space="preserve"> 4 </w:t>
      </w:r>
      <w:r w:rsidRPr="0066597D">
        <w:rPr>
          <w:rFonts w:ascii="Calibri" w:hAnsi="Calibri" w:cs="Calibri"/>
        </w:rPr>
        <w:tab/>
      </w:r>
      <w:r w:rsidRPr="0066597D">
        <w:rPr>
          <w:rFonts w:ascii="Calibri" w:hAnsi="Calibri" w:cs="Calibri"/>
        </w:rPr>
        <w:tab/>
        <w:t xml:space="preserve"> </w:t>
      </w:r>
      <w:r w:rsidRPr="0066597D">
        <w:rPr>
          <w:rFonts w:ascii="Calibri" w:hAnsi="Calibri" w:cs="Calibri"/>
        </w:rPr>
        <w:sym w:font="Wingdings" w:char="F071"/>
      </w:r>
      <w:r w:rsidRPr="0066597D">
        <w:rPr>
          <w:rFonts w:ascii="Calibri" w:hAnsi="Calibri" w:cs="Calibri"/>
        </w:rPr>
        <w:t xml:space="preserve"> 3 </w:t>
      </w:r>
      <w:r w:rsidRPr="0066597D">
        <w:rPr>
          <w:rFonts w:ascii="Calibri" w:hAnsi="Calibri" w:cs="Calibri"/>
        </w:rPr>
        <w:tab/>
      </w:r>
      <w:r w:rsidRPr="0066597D">
        <w:rPr>
          <w:rFonts w:ascii="Calibri" w:hAnsi="Calibri" w:cs="Calibri"/>
        </w:rPr>
        <w:tab/>
      </w:r>
      <w:r w:rsidRPr="0066597D">
        <w:rPr>
          <w:rFonts w:ascii="Calibri" w:hAnsi="Calibri" w:cs="Calibri"/>
        </w:rPr>
        <w:sym w:font="Wingdings" w:char="F071"/>
      </w:r>
      <w:r w:rsidRPr="0066597D">
        <w:rPr>
          <w:rFonts w:ascii="Calibri" w:hAnsi="Calibri" w:cs="Calibri"/>
        </w:rPr>
        <w:t xml:space="preserve"> 2 </w:t>
      </w:r>
      <w:r w:rsidRPr="0066597D">
        <w:rPr>
          <w:rFonts w:ascii="Calibri" w:hAnsi="Calibri" w:cs="Calibri"/>
        </w:rPr>
        <w:tab/>
      </w:r>
      <w:r w:rsidRPr="0066597D">
        <w:rPr>
          <w:rFonts w:ascii="Calibri" w:hAnsi="Calibri" w:cs="Calibri"/>
        </w:rPr>
        <w:tab/>
      </w:r>
      <w:r w:rsidRPr="0066597D">
        <w:rPr>
          <w:rFonts w:ascii="Calibri" w:hAnsi="Calibri" w:cs="Calibri"/>
        </w:rPr>
        <w:sym w:font="Wingdings" w:char="F071"/>
      </w:r>
      <w:r w:rsidRPr="0066597D">
        <w:rPr>
          <w:rFonts w:ascii="Calibri" w:hAnsi="Calibri" w:cs="Calibri"/>
        </w:rPr>
        <w:t xml:space="preserve"> 1 </w:t>
      </w:r>
      <w:proofErr w:type="gramStart"/>
      <w:r w:rsidRPr="0066597D">
        <w:rPr>
          <w:rFonts w:ascii="Calibri" w:hAnsi="Calibri" w:cs="Calibri"/>
        </w:rPr>
        <w:t>Little</w:t>
      </w:r>
      <w:proofErr w:type="gramEnd"/>
      <w:r w:rsidRPr="0066597D">
        <w:rPr>
          <w:rFonts w:ascii="Calibri" w:hAnsi="Calibri" w:cs="Calibri"/>
        </w:rPr>
        <w:t xml:space="preserve"> value </w:t>
      </w:r>
      <w:r w:rsidRPr="0066597D">
        <w:rPr>
          <w:rFonts w:ascii="Calibri" w:hAnsi="Calibri" w:cs="Calibri"/>
          <w:b/>
          <w:bCs/>
          <w:sz w:val="36"/>
        </w:rPr>
        <w:sym w:font="Wingdings" w:char="F044"/>
      </w:r>
      <w:r w:rsidRPr="0066597D">
        <w:rPr>
          <w:rFonts w:ascii="Calibri" w:hAnsi="Calibri" w:cs="Calibri"/>
        </w:rPr>
        <w:t xml:space="preserve">  </w:t>
      </w:r>
    </w:p>
    <w:p w14:paraId="1EC343B1" w14:textId="77777777" w:rsidR="00BD2F62" w:rsidRPr="0066597D" w:rsidRDefault="00BD2F62" w:rsidP="00BD2F62">
      <w:pPr>
        <w:jc w:val="center"/>
        <w:rPr>
          <w:rFonts w:ascii="Calibri" w:hAnsi="Calibri" w:cs="Calibri"/>
        </w:rPr>
      </w:pPr>
    </w:p>
    <w:p w14:paraId="4408A9BA" w14:textId="77777777" w:rsidR="00BD2F62" w:rsidRPr="0066597D" w:rsidRDefault="00BD2F62" w:rsidP="00BD2F62">
      <w:pPr>
        <w:rPr>
          <w:rFonts w:ascii="Calibri" w:hAnsi="Calibri" w:cs="Calibri"/>
        </w:rPr>
      </w:pPr>
      <w:r w:rsidRPr="0066597D">
        <w:rPr>
          <w:rFonts w:ascii="Calibri" w:hAnsi="Calibri" w:cs="Calibri"/>
        </w:rPr>
        <w:t xml:space="preserve">    </w:t>
      </w:r>
      <w:r w:rsidRPr="0066597D">
        <w:rPr>
          <w:rFonts w:ascii="Calibri" w:hAnsi="Calibri" w:cs="Calibri"/>
          <w:i/>
          <w:iCs/>
        </w:rPr>
        <w:t>Comments:</w:t>
      </w:r>
    </w:p>
    <w:p w14:paraId="1B6428E7" w14:textId="77777777" w:rsidR="00BD2F62" w:rsidRPr="0066597D" w:rsidRDefault="00BD2F62" w:rsidP="00BD2F62">
      <w:pPr>
        <w:pStyle w:val="20ptspacing"/>
        <w:spacing w:line="240" w:lineRule="auto"/>
        <w:rPr>
          <w:rFonts w:ascii="Calibri" w:eastAsia="Times New Roman" w:hAnsi="Calibri" w:cs="Calibri"/>
          <w:szCs w:val="24"/>
        </w:rPr>
      </w:pPr>
    </w:p>
    <w:p w14:paraId="6C81E1B5" w14:textId="77777777" w:rsidR="00BD2F62" w:rsidRPr="0066597D" w:rsidRDefault="00BD2F62" w:rsidP="00BD2F62">
      <w:pPr>
        <w:rPr>
          <w:rFonts w:ascii="Calibri" w:hAnsi="Calibri" w:cs="Calibri"/>
        </w:rPr>
      </w:pPr>
    </w:p>
    <w:p w14:paraId="4DBCDB02" w14:textId="77777777" w:rsidR="00BD2F62" w:rsidRPr="0066597D" w:rsidRDefault="00BD2F62" w:rsidP="00BD2F62">
      <w:pPr>
        <w:rPr>
          <w:rFonts w:ascii="Calibri" w:hAnsi="Calibri" w:cs="Calibri"/>
          <w:sz w:val="16"/>
          <w:szCs w:val="16"/>
        </w:rPr>
      </w:pPr>
      <w:proofErr w:type="gramStart"/>
      <w:r w:rsidRPr="0066597D">
        <w:rPr>
          <w:rFonts w:ascii="Calibri" w:hAnsi="Calibri" w:cs="Calibri"/>
          <w:b/>
          <w:bCs/>
        </w:rPr>
        <w:t>Your</w:t>
      </w:r>
      <w:proofErr w:type="gramEnd"/>
      <w:r w:rsidRPr="0066597D">
        <w:rPr>
          <w:rFonts w:ascii="Calibri" w:hAnsi="Calibri" w:cs="Calibri"/>
          <w:b/>
          <w:bCs/>
        </w:rPr>
        <w:t xml:space="preserve"> Name (optional):</w:t>
      </w:r>
      <w:r w:rsidRPr="0066597D">
        <w:rPr>
          <w:rFonts w:ascii="Calibri" w:hAnsi="Calibri" w:cs="Calibri"/>
        </w:rPr>
        <w:t xml:space="preserve"> ______________________________________ </w:t>
      </w:r>
    </w:p>
    <w:p w14:paraId="612AB81D" w14:textId="77777777" w:rsidR="00E40816" w:rsidRPr="0066597D" w:rsidRDefault="00E40816" w:rsidP="00BD2F62">
      <w:pPr>
        <w:widowControl w:val="0"/>
        <w:ind w:left="720"/>
        <w:jc w:val="center"/>
        <w:rPr>
          <w:rFonts w:asciiTheme="minorHAnsi" w:hAnsiTheme="minorHAnsi" w:cstheme="minorHAnsi"/>
          <w:sz w:val="16"/>
          <w:szCs w:val="16"/>
        </w:rPr>
      </w:pPr>
    </w:p>
    <w:sectPr w:rsidR="00E40816" w:rsidRPr="0066597D" w:rsidSect="00AD6E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5100F" w14:textId="77777777" w:rsidR="00C3074B" w:rsidRDefault="00C3074B">
      <w:r>
        <w:separator/>
      </w:r>
    </w:p>
  </w:endnote>
  <w:endnote w:type="continuationSeparator" w:id="0">
    <w:p w14:paraId="700A2B18" w14:textId="77777777" w:rsidR="00C3074B" w:rsidRDefault="00C3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alatino">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562A0" w14:textId="77777777" w:rsidR="00947C8D" w:rsidRDefault="00947C8D" w:rsidP="00AD6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15868B" w14:textId="77777777" w:rsidR="00947C8D" w:rsidRDefault="00947C8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1357E" w14:textId="77777777" w:rsidR="00947C8D" w:rsidRDefault="00947C8D" w:rsidP="00947C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1014">
      <w:rPr>
        <w:rStyle w:val="PageNumber"/>
        <w:noProof/>
      </w:rPr>
      <w:t>18</w:t>
    </w:r>
    <w:r>
      <w:rPr>
        <w:rStyle w:val="PageNumber"/>
      </w:rPr>
      <w:fldChar w:fldCharType="end"/>
    </w:r>
  </w:p>
  <w:p w14:paraId="2CDD1BEF" w14:textId="77777777" w:rsidR="00947C8D" w:rsidRDefault="00947C8D">
    <w:pPr>
      <w:pStyle w:val="Footer"/>
      <w:ind w:right="360" w:firstLine="360"/>
      <w:jc w:val="center"/>
      <w:rPr>
        <w:rFonts w:ascii="Comic Sans MS" w:hAnsi="Comic Sans MS"/>
        <w:sz w:val="18"/>
        <w:szCs w:val="18"/>
      </w:rPr>
    </w:pPr>
    <w:r>
      <w:rPr>
        <w:rFonts w:ascii="Comic Sans MS" w:hAnsi="Comic Sans MS"/>
        <w:b/>
        <w:sz w:val="18"/>
        <w:szCs w:val="18"/>
      </w:rPr>
      <w:t xml:space="preserve">Family Voices of CA </w:t>
    </w:r>
    <w:r>
      <w:rPr>
        <w:rFonts w:ascii="Comic Sans MS" w:hAnsi="Comic Sans MS"/>
        <w:b/>
        <w:sz w:val="18"/>
        <w:szCs w:val="18"/>
      </w:rPr>
      <w:sym w:font="Wingdings" w:char="F06C"/>
    </w:r>
    <w:r>
      <w:rPr>
        <w:rFonts w:ascii="Comic Sans MS" w:hAnsi="Comic Sans MS"/>
        <w:b/>
        <w:sz w:val="18"/>
        <w:szCs w:val="18"/>
      </w:rPr>
      <w:t xml:space="preserve"> www.familyvoicesofca.org</w:t>
    </w:r>
  </w:p>
  <w:p w14:paraId="39856762" w14:textId="77777777" w:rsidR="00947C8D" w:rsidRDefault="00947C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CA808" w14:textId="77777777" w:rsidR="00947C8D" w:rsidRDefault="00947C8D">
    <w:pPr>
      <w:pStyle w:val="Footer"/>
      <w:tabs>
        <w:tab w:val="clear" w:pos="4320"/>
        <w:tab w:val="clear" w:pos="8640"/>
        <w:tab w:val="right" w:pos="10530"/>
      </w:tabs>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82DA6" w14:textId="77777777" w:rsidR="00C3074B" w:rsidRDefault="00C3074B">
      <w:r>
        <w:separator/>
      </w:r>
    </w:p>
  </w:footnote>
  <w:footnote w:type="continuationSeparator" w:id="0">
    <w:p w14:paraId="0C0109E6" w14:textId="77777777" w:rsidR="00C3074B" w:rsidRDefault="00C30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82025" w14:textId="77777777" w:rsidR="00947C8D" w:rsidRDefault="00947C8D">
    <w:pPr>
      <w:pStyle w:val="Header"/>
      <w:tabs>
        <w:tab w:val="clear" w:pos="8640"/>
        <w:tab w:val="left" w:pos="630"/>
      </w:tabs>
      <w:jc w:val="right"/>
      <w:rPr>
        <w:rFonts w:ascii="Century Gothic" w:hAnsi="Century Gothic"/>
        <w:sz w:val="22"/>
      </w:rPr>
    </w:pPr>
    <w:r>
      <w:rPr>
        <w:rFonts w:ascii="Comic Sans MS" w:hAnsi="Comic Sans MS"/>
      </w:rPr>
      <w:t xml:space="preserve">Family Voices PROJECT LEADERSHIP </w:t>
    </w:r>
    <w:r>
      <w:rPr>
        <w:rFonts w:ascii="Comic Sans MS" w:hAnsi="Comic Sans MS"/>
      </w:rPr>
      <w:sym w:font="Wingdings" w:char="F06C"/>
    </w:r>
    <w:r>
      <w:rPr>
        <w:rFonts w:ascii="Comic Sans MS" w:hAnsi="Comic Sans MS"/>
      </w:rPr>
      <w:t xml:space="preserve"> Chapter 2</w:t>
    </w:r>
  </w:p>
  <w:p w14:paraId="0F25EDD5" w14:textId="77777777" w:rsidR="00947C8D" w:rsidRDefault="00947C8D">
    <w:pPr>
      <w:pStyle w:val="Header"/>
      <w:ind w:left="-450" w:firstLine="4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3EE7"/>
    <w:multiLevelType w:val="hybridMultilevel"/>
    <w:tmpl w:val="F97E019A"/>
    <w:lvl w:ilvl="0" w:tplc="DC66C8B8">
      <w:start w:val="1"/>
      <w:numFmt w:val="bullet"/>
      <w:lvlText w:val=""/>
      <w:lvlJc w:val="left"/>
      <w:pPr>
        <w:ind w:left="216" w:hanging="216"/>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 w15:restartNumberingAfterBreak="0">
    <w:nsid w:val="03870625"/>
    <w:multiLevelType w:val="hybridMultilevel"/>
    <w:tmpl w:val="EFCCEE96"/>
    <w:lvl w:ilvl="0" w:tplc="DC66C8B8">
      <w:start w:val="1"/>
      <w:numFmt w:val="bullet"/>
      <w:lvlText w:val=""/>
      <w:lvlJc w:val="left"/>
      <w:pPr>
        <w:ind w:left="216" w:hanging="216"/>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066C15FF"/>
    <w:multiLevelType w:val="hybridMultilevel"/>
    <w:tmpl w:val="BA3AE4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717517"/>
    <w:multiLevelType w:val="hybridMultilevel"/>
    <w:tmpl w:val="682AB4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7A7960"/>
    <w:multiLevelType w:val="hybridMultilevel"/>
    <w:tmpl w:val="389C0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5021B5"/>
    <w:multiLevelType w:val="hybridMultilevel"/>
    <w:tmpl w:val="C9DCA15C"/>
    <w:lvl w:ilvl="0" w:tplc="DC66C8B8">
      <w:start w:val="1"/>
      <w:numFmt w:val="bullet"/>
      <w:lvlText w:val=""/>
      <w:lvlJc w:val="left"/>
      <w:pPr>
        <w:ind w:left="216" w:hanging="216"/>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 w15:restartNumberingAfterBreak="0">
    <w:nsid w:val="23774523"/>
    <w:multiLevelType w:val="hybridMultilevel"/>
    <w:tmpl w:val="1452F724"/>
    <w:lvl w:ilvl="0" w:tplc="CA0E227C">
      <w:start w:val="1"/>
      <w:numFmt w:val="bullet"/>
      <w:lvlText w:val=""/>
      <w:lvlJc w:val="left"/>
      <w:pPr>
        <w:tabs>
          <w:tab w:val="num" w:pos="720"/>
        </w:tabs>
        <w:ind w:left="720" w:hanging="360"/>
      </w:pPr>
      <w:rPr>
        <w:rFonts w:ascii="Wingdings" w:hAnsi="Wingdings" w:hint="default"/>
      </w:rPr>
    </w:lvl>
    <w:lvl w:ilvl="1" w:tplc="5CF0BDA0" w:tentative="1">
      <w:start w:val="1"/>
      <w:numFmt w:val="bullet"/>
      <w:lvlText w:val=""/>
      <w:lvlJc w:val="left"/>
      <w:pPr>
        <w:tabs>
          <w:tab w:val="num" w:pos="1440"/>
        </w:tabs>
        <w:ind w:left="1440" w:hanging="360"/>
      </w:pPr>
      <w:rPr>
        <w:rFonts w:ascii="Wingdings" w:hAnsi="Wingdings" w:hint="default"/>
      </w:rPr>
    </w:lvl>
    <w:lvl w:ilvl="2" w:tplc="530A0480" w:tentative="1">
      <w:start w:val="1"/>
      <w:numFmt w:val="bullet"/>
      <w:lvlText w:val=""/>
      <w:lvlJc w:val="left"/>
      <w:pPr>
        <w:tabs>
          <w:tab w:val="num" w:pos="2160"/>
        </w:tabs>
        <w:ind w:left="2160" w:hanging="360"/>
      </w:pPr>
      <w:rPr>
        <w:rFonts w:ascii="Wingdings" w:hAnsi="Wingdings" w:hint="default"/>
      </w:rPr>
    </w:lvl>
    <w:lvl w:ilvl="3" w:tplc="1BAC0808" w:tentative="1">
      <w:start w:val="1"/>
      <w:numFmt w:val="bullet"/>
      <w:lvlText w:val=""/>
      <w:lvlJc w:val="left"/>
      <w:pPr>
        <w:tabs>
          <w:tab w:val="num" w:pos="2880"/>
        </w:tabs>
        <w:ind w:left="2880" w:hanging="360"/>
      </w:pPr>
      <w:rPr>
        <w:rFonts w:ascii="Wingdings" w:hAnsi="Wingdings" w:hint="default"/>
      </w:rPr>
    </w:lvl>
    <w:lvl w:ilvl="4" w:tplc="60FC2B8A" w:tentative="1">
      <w:start w:val="1"/>
      <w:numFmt w:val="bullet"/>
      <w:lvlText w:val=""/>
      <w:lvlJc w:val="left"/>
      <w:pPr>
        <w:tabs>
          <w:tab w:val="num" w:pos="3600"/>
        </w:tabs>
        <w:ind w:left="3600" w:hanging="360"/>
      </w:pPr>
      <w:rPr>
        <w:rFonts w:ascii="Wingdings" w:hAnsi="Wingdings" w:hint="default"/>
      </w:rPr>
    </w:lvl>
    <w:lvl w:ilvl="5" w:tplc="D866658E" w:tentative="1">
      <w:start w:val="1"/>
      <w:numFmt w:val="bullet"/>
      <w:lvlText w:val=""/>
      <w:lvlJc w:val="left"/>
      <w:pPr>
        <w:tabs>
          <w:tab w:val="num" w:pos="4320"/>
        </w:tabs>
        <w:ind w:left="4320" w:hanging="360"/>
      </w:pPr>
      <w:rPr>
        <w:rFonts w:ascii="Wingdings" w:hAnsi="Wingdings" w:hint="default"/>
      </w:rPr>
    </w:lvl>
    <w:lvl w:ilvl="6" w:tplc="6C66E618" w:tentative="1">
      <w:start w:val="1"/>
      <w:numFmt w:val="bullet"/>
      <w:lvlText w:val=""/>
      <w:lvlJc w:val="left"/>
      <w:pPr>
        <w:tabs>
          <w:tab w:val="num" w:pos="5040"/>
        </w:tabs>
        <w:ind w:left="5040" w:hanging="360"/>
      </w:pPr>
      <w:rPr>
        <w:rFonts w:ascii="Wingdings" w:hAnsi="Wingdings" w:hint="default"/>
      </w:rPr>
    </w:lvl>
    <w:lvl w:ilvl="7" w:tplc="D0A6F7DE" w:tentative="1">
      <w:start w:val="1"/>
      <w:numFmt w:val="bullet"/>
      <w:lvlText w:val=""/>
      <w:lvlJc w:val="left"/>
      <w:pPr>
        <w:tabs>
          <w:tab w:val="num" w:pos="5760"/>
        </w:tabs>
        <w:ind w:left="5760" w:hanging="360"/>
      </w:pPr>
      <w:rPr>
        <w:rFonts w:ascii="Wingdings" w:hAnsi="Wingdings" w:hint="default"/>
      </w:rPr>
    </w:lvl>
    <w:lvl w:ilvl="8" w:tplc="A2FE696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55C9A"/>
    <w:multiLevelType w:val="hybridMultilevel"/>
    <w:tmpl w:val="EB747F26"/>
    <w:lvl w:ilvl="0" w:tplc="791244E0">
      <w:start w:val="1"/>
      <w:numFmt w:val="decimal"/>
      <w:lvlText w:val="%1."/>
      <w:lvlJc w:val="left"/>
      <w:pPr>
        <w:ind w:left="720" w:hanging="360"/>
      </w:pPr>
      <w:rPr>
        <w:rFonts w:ascii="Calibri" w:hAnsi="Calibri"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34937"/>
    <w:multiLevelType w:val="hybridMultilevel"/>
    <w:tmpl w:val="5C2EA8D4"/>
    <w:lvl w:ilvl="0" w:tplc="04090001">
      <w:start w:val="1"/>
      <w:numFmt w:val="bullet"/>
      <w:lvlText w:val=""/>
      <w:lvlJc w:val="left"/>
      <w:pPr>
        <w:tabs>
          <w:tab w:val="num" w:pos="1080"/>
        </w:tabs>
        <w:ind w:left="1080" w:hanging="360"/>
      </w:pPr>
      <w:rPr>
        <w:rFonts w:ascii="Symbol" w:hAnsi="Symbol" w:hint="default"/>
      </w:rPr>
    </w:lvl>
    <w:lvl w:ilvl="1" w:tplc="4308D57A">
      <w:numFmt w:val="bullet"/>
      <w:lvlText w:val=""/>
      <w:lvlJc w:val="left"/>
      <w:pPr>
        <w:tabs>
          <w:tab w:val="num" w:pos="1800"/>
        </w:tabs>
        <w:ind w:left="1800" w:hanging="360"/>
      </w:pPr>
      <w:rPr>
        <w:rFonts w:ascii="Symbol" w:eastAsia="Times New Roman" w:hAnsi="Symbo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8D666CE"/>
    <w:multiLevelType w:val="hybridMultilevel"/>
    <w:tmpl w:val="5986EF3C"/>
    <w:lvl w:ilvl="0" w:tplc="DC66C8B8">
      <w:start w:val="1"/>
      <w:numFmt w:val="bullet"/>
      <w:lvlText w:val=""/>
      <w:lvlJc w:val="left"/>
      <w:pPr>
        <w:ind w:left="216" w:hanging="216"/>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0" w15:restartNumberingAfterBreak="0">
    <w:nsid w:val="2D554270"/>
    <w:multiLevelType w:val="hybridMultilevel"/>
    <w:tmpl w:val="1C9009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D364C1"/>
    <w:multiLevelType w:val="hybridMultilevel"/>
    <w:tmpl w:val="1D7A2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51148E"/>
    <w:multiLevelType w:val="hybridMultilevel"/>
    <w:tmpl w:val="66C8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A1ADA"/>
    <w:multiLevelType w:val="hybridMultilevel"/>
    <w:tmpl w:val="37B22FA0"/>
    <w:lvl w:ilvl="0" w:tplc="00BEB6E6">
      <w:start w:val="1"/>
      <w:numFmt w:val="bullet"/>
      <w:lvlText w:val=""/>
      <w:lvlJc w:val="left"/>
      <w:pPr>
        <w:ind w:left="360"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A06E74"/>
    <w:multiLevelType w:val="hybridMultilevel"/>
    <w:tmpl w:val="A2064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377D5"/>
    <w:multiLevelType w:val="hybridMultilevel"/>
    <w:tmpl w:val="596AB586"/>
    <w:lvl w:ilvl="0" w:tplc="DC66C8B8">
      <w:start w:val="1"/>
      <w:numFmt w:val="bullet"/>
      <w:lvlText w:val=""/>
      <w:lvlJc w:val="left"/>
      <w:pPr>
        <w:ind w:left="216" w:hanging="216"/>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6" w15:restartNumberingAfterBreak="0">
    <w:nsid w:val="5A6A56BB"/>
    <w:multiLevelType w:val="hybridMultilevel"/>
    <w:tmpl w:val="18E0CF02"/>
    <w:lvl w:ilvl="0" w:tplc="791244E0">
      <w:start w:val="1"/>
      <w:numFmt w:val="decimal"/>
      <w:lvlText w:val="%1."/>
      <w:lvlJc w:val="left"/>
      <w:pPr>
        <w:ind w:left="720" w:hanging="360"/>
      </w:pPr>
      <w:rPr>
        <w:rFonts w:ascii="Calibri" w:hAnsi="Calibri" w:hint="default"/>
        <w:sz w:val="40"/>
        <w:szCs w:val="4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E5387"/>
    <w:multiLevelType w:val="hybridMultilevel"/>
    <w:tmpl w:val="FAD6AB3A"/>
    <w:lvl w:ilvl="0" w:tplc="F3FA72D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D86397"/>
    <w:multiLevelType w:val="hybridMultilevel"/>
    <w:tmpl w:val="890870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F9500F2"/>
    <w:multiLevelType w:val="hybridMultilevel"/>
    <w:tmpl w:val="4488AAD4"/>
    <w:lvl w:ilvl="0" w:tplc="ECF649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B3198E"/>
    <w:multiLevelType w:val="hybridMultilevel"/>
    <w:tmpl w:val="1826EA5A"/>
    <w:lvl w:ilvl="0" w:tplc="DC66C8B8">
      <w:start w:val="1"/>
      <w:numFmt w:val="bullet"/>
      <w:lvlText w:val=""/>
      <w:lvlJc w:val="left"/>
      <w:pPr>
        <w:ind w:left="216" w:hanging="216"/>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1" w15:restartNumberingAfterBreak="0">
    <w:nsid w:val="75E52203"/>
    <w:multiLevelType w:val="hybridMultilevel"/>
    <w:tmpl w:val="27F09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F5293D"/>
    <w:multiLevelType w:val="hybridMultilevel"/>
    <w:tmpl w:val="F73673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0"/>
  </w:num>
  <w:num w:numId="3">
    <w:abstractNumId w:val="22"/>
  </w:num>
  <w:num w:numId="4">
    <w:abstractNumId w:val="2"/>
  </w:num>
  <w:num w:numId="5">
    <w:abstractNumId w:val="18"/>
  </w:num>
  <w:num w:numId="6">
    <w:abstractNumId w:val="3"/>
  </w:num>
  <w:num w:numId="7">
    <w:abstractNumId w:val="21"/>
  </w:num>
  <w:num w:numId="8">
    <w:abstractNumId w:val="7"/>
  </w:num>
  <w:num w:numId="9">
    <w:abstractNumId w:val="16"/>
  </w:num>
  <w:num w:numId="10">
    <w:abstractNumId w:val="11"/>
  </w:num>
  <w:num w:numId="11">
    <w:abstractNumId w:val="12"/>
  </w:num>
  <w:num w:numId="12">
    <w:abstractNumId w:val="19"/>
  </w:num>
  <w:num w:numId="13">
    <w:abstractNumId w:val="17"/>
  </w:num>
  <w:num w:numId="14">
    <w:abstractNumId w:val="0"/>
  </w:num>
  <w:num w:numId="15">
    <w:abstractNumId w:val="15"/>
  </w:num>
  <w:num w:numId="16">
    <w:abstractNumId w:val="5"/>
  </w:num>
  <w:num w:numId="17">
    <w:abstractNumId w:val="20"/>
  </w:num>
  <w:num w:numId="18">
    <w:abstractNumId w:val="1"/>
  </w:num>
  <w:num w:numId="19">
    <w:abstractNumId w:val="9"/>
  </w:num>
  <w:num w:numId="20">
    <w:abstractNumId w:val="14"/>
  </w:num>
  <w:num w:numId="21">
    <w:abstractNumId w:val="4"/>
  </w:num>
  <w:num w:numId="22">
    <w:abstractNumId w:val="13"/>
  </w:num>
  <w:num w:numId="2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FC"/>
    <w:rsid w:val="00025CD0"/>
    <w:rsid w:val="00034798"/>
    <w:rsid w:val="00056F0A"/>
    <w:rsid w:val="000818FC"/>
    <w:rsid w:val="00085078"/>
    <w:rsid w:val="00092382"/>
    <w:rsid w:val="00092A8F"/>
    <w:rsid w:val="000A167C"/>
    <w:rsid w:val="000E7856"/>
    <w:rsid w:val="000F3FE8"/>
    <w:rsid w:val="00115F9A"/>
    <w:rsid w:val="00123B94"/>
    <w:rsid w:val="00126341"/>
    <w:rsid w:val="0013101D"/>
    <w:rsid w:val="001837E7"/>
    <w:rsid w:val="001E02CF"/>
    <w:rsid w:val="00210C7A"/>
    <w:rsid w:val="00262CED"/>
    <w:rsid w:val="00273E4B"/>
    <w:rsid w:val="00295B49"/>
    <w:rsid w:val="002975FB"/>
    <w:rsid w:val="002A304F"/>
    <w:rsid w:val="002F5615"/>
    <w:rsid w:val="003105E4"/>
    <w:rsid w:val="00330FE6"/>
    <w:rsid w:val="00335344"/>
    <w:rsid w:val="003353F3"/>
    <w:rsid w:val="00353288"/>
    <w:rsid w:val="00354A6A"/>
    <w:rsid w:val="0039463C"/>
    <w:rsid w:val="003C0F54"/>
    <w:rsid w:val="003F5351"/>
    <w:rsid w:val="00406F29"/>
    <w:rsid w:val="00415A96"/>
    <w:rsid w:val="00443E35"/>
    <w:rsid w:val="00466DFA"/>
    <w:rsid w:val="0047710D"/>
    <w:rsid w:val="00493F2B"/>
    <w:rsid w:val="004A0347"/>
    <w:rsid w:val="004A03B6"/>
    <w:rsid w:val="004B6A89"/>
    <w:rsid w:val="004C1611"/>
    <w:rsid w:val="004C42C0"/>
    <w:rsid w:val="004C5F6B"/>
    <w:rsid w:val="004E30CA"/>
    <w:rsid w:val="004F234E"/>
    <w:rsid w:val="004F3809"/>
    <w:rsid w:val="0050540F"/>
    <w:rsid w:val="005148D6"/>
    <w:rsid w:val="00562133"/>
    <w:rsid w:val="005630FE"/>
    <w:rsid w:val="005669B4"/>
    <w:rsid w:val="00594EF6"/>
    <w:rsid w:val="005B5F69"/>
    <w:rsid w:val="005B601F"/>
    <w:rsid w:val="005C274F"/>
    <w:rsid w:val="005C7804"/>
    <w:rsid w:val="005D1FEC"/>
    <w:rsid w:val="005E27F9"/>
    <w:rsid w:val="00603E53"/>
    <w:rsid w:val="0062069C"/>
    <w:rsid w:val="00623A8E"/>
    <w:rsid w:val="0065073A"/>
    <w:rsid w:val="0066597D"/>
    <w:rsid w:val="006757C5"/>
    <w:rsid w:val="006E1143"/>
    <w:rsid w:val="006E7582"/>
    <w:rsid w:val="00720526"/>
    <w:rsid w:val="007240AB"/>
    <w:rsid w:val="0072513C"/>
    <w:rsid w:val="00727EA8"/>
    <w:rsid w:val="0074459A"/>
    <w:rsid w:val="007755B8"/>
    <w:rsid w:val="007A17EE"/>
    <w:rsid w:val="007D100B"/>
    <w:rsid w:val="008034BE"/>
    <w:rsid w:val="00814866"/>
    <w:rsid w:val="00825DDF"/>
    <w:rsid w:val="00826720"/>
    <w:rsid w:val="00831598"/>
    <w:rsid w:val="00836B4E"/>
    <w:rsid w:val="008618A9"/>
    <w:rsid w:val="008748A0"/>
    <w:rsid w:val="00883673"/>
    <w:rsid w:val="00886317"/>
    <w:rsid w:val="00887FE6"/>
    <w:rsid w:val="008A33C3"/>
    <w:rsid w:val="008B0ACD"/>
    <w:rsid w:val="008C1B58"/>
    <w:rsid w:val="008C2EAC"/>
    <w:rsid w:val="00947C8D"/>
    <w:rsid w:val="009535BB"/>
    <w:rsid w:val="0095734D"/>
    <w:rsid w:val="00962370"/>
    <w:rsid w:val="009A407E"/>
    <w:rsid w:val="009A495F"/>
    <w:rsid w:val="009B450C"/>
    <w:rsid w:val="009B7831"/>
    <w:rsid w:val="00A229EB"/>
    <w:rsid w:val="00A243D1"/>
    <w:rsid w:val="00A6050C"/>
    <w:rsid w:val="00A7133E"/>
    <w:rsid w:val="00A964DA"/>
    <w:rsid w:val="00AA1973"/>
    <w:rsid w:val="00AB6C50"/>
    <w:rsid w:val="00AD28A1"/>
    <w:rsid w:val="00AD64EC"/>
    <w:rsid w:val="00AD6E25"/>
    <w:rsid w:val="00B0159B"/>
    <w:rsid w:val="00B03D07"/>
    <w:rsid w:val="00B071EF"/>
    <w:rsid w:val="00B12A6D"/>
    <w:rsid w:val="00B14C46"/>
    <w:rsid w:val="00B16B8A"/>
    <w:rsid w:val="00B21850"/>
    <w:rsid w:val="00B25BDB"/>
    <w:rsid w:val="00B445A6"/>
    <w:rsid w:val="00B509F1"/>
    <w:rsid w:val="00B63E2B"/>
    <w:rsid w:val="00B71288"/>
    <w:rsid w:val="00BC55CD"/>
    <w:rsid w:val="00BD1329"/>
    <w:rsid w:val="00BD2F62"/>
    <w:rsid w:val="00BF5046"/>
    <w:rsid w:val="00C110A7"/>
    <w:rsid w:val="00C1476E"/>
    <w:rsid w:val="00C3074B"/>
    <w:rsid w:val="00C37B94"/>
    <w:rsid w:val="00C5377F"/>
    <w:rsid w:val="00C63349"/>
    <w:rsid w:val="00CA030A"/>
    <w:rsid w:val="00CD0BB9"/>
    <w:rsid w:val="00CD1B4C"/>
    <w:rsid w:val="00D06000"/>
    <w:rsid w:val="00D47711"/>
    <w:rsid w:val="00D506D5"/>
    <w:rsid w:val="00D50C74"/>
    <w:rsid w:val="00D645DB"/>
    <w:rsid w:val="00D70990"/>
    <w:rsid w:val="00D834EE"/>
    <w:rsid w:val="00DA026C"/>
    <w:rsid w:val="00DA4A9D"/>
    <w:rsid w:val="00DB4AFA"/>
    <w:rsid w:val="00DB52C8"/>
    <w:rsid w:val="00DD1212"/>
    <w:rsid w:val="00DE25C7"/>
    <w:rsid w:val="00DE32F7"/>
    <w:rsid w:val="00DE3DAD"/>
    <w:rsid w:val="00DE5B07"/>
    <w:rsid w:val="00E063A1"/>
    <w:rsid w:val="00E263B9"/>
    <w:rsid w:val="00E26883"/>
    <w:rsid w:val="00E37E25"/>
    <w:rsid w:val="00E40816"/>
    <w:rsid w:val="00E413A4"/>
    <w:rsid w:val="00E65C2C"/>
    <w:rsid w:val="00E66F1B"/>
    <w:rsid w:val="00E95777"/>
    <w:rsid w:val="00EA5070"/>
    <w:rsid w:val="00EB601F"/>
    <w:rsid w:val="00EC1C11"/>
    <w:rsid w:val="00ED09D5"/>
    <w:rsid w:val="00EE1014"/>
    <w:rsid w:val="00F01039"/>
    <w:rsid w:val="00F1398E"/>
    <w:rsid w:val="00F13A9A"/>
    <w:rsid w:val="00F57553"/>
    <w:rsid w:val="00F674BE"/>
    <w:rsid w:val="00F74CCA"/>
    <w:rsid w:val="00F92B9D"/>
    <w:rsid w:val="00FA32DD"/>
    <w:rsid w:val="00FB72FB"/>
    <w:rsid w:val="00FF4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C402DA"/>
  <w15:docId w15:val="{96C444E3-F622-4802-914F-5DB0BE0F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070"/>
    <w:rPr>
      <w:rFonts w:ascii="Comic Sans MS" w:hAnsi="Comic Sans MS"/>
      <w:color w:val="000000"/>
      <w:kern w:val="28"/>
      <w:sz w:val="24"/>
      <w:szCs w:val="24"/>
    </w:rPr>
  </w:style>
  <w:style w:type="paragraph" w:styleId="Heading1">
    <w:name w:val="heading 1"/>
    <w:basedOn w:val="Normal"/>
    <w:next w:val="Normal"/>
    <w:qFormat/>
    <w:rsid w:val="00EA5070"/>
    <w:pPr>
      <w:keepNext/>
      <w:outlineLvl w:val="0"/>
    </w:pPr>
    <w:rPr>
      <w:rFonts w:ascii="Times New Roman" w:hAnsi="Times New Roman"/>
      <w:b/>
      <w:bCs/>
      <w:color w:val="auto"/>
      <w:kern w:val="0"/>
    </w:rPr>
  </w:style>
  <w:style w:type="paragraph" w:styleId="Heading3">
    <w:name w:val="heading 3"/>
    <w:basedOn w:val="Normal"/>
    <w:next w:val="Normal"/>
    <w:qFormat/>
    <w:rsid w:val="00295B49"/>
    <w:pPr>
      <w:keepNext/>
      <w:spacing w:before="240" w:after="60"/>
      <w:outlineLvl w:val="2"/>
    </w:pPr>
    <w:rPr>
      <w:rFonts w:ascii="Arial" w:hAnsi="Arial" w:cs="Arial"/>
      <w:b/>
      <w:bCs/>
      <w:sz w:val="26"/>
      <w:szCs w:val="26"/>
    </w:rPr>
  </w:style>
  <w:style w:type="paragraph" w:styleId="Heading4">
    <w:name w:val="heading 4"/>
    <w:basedOn w:val="Normal"/>
    <w:next w:val="Normal"/>
    <w:qFormat/>
    <w:rsid w:val="00295B4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2">
    <w:name w:val="Header 2"/>
    <w:rsid w:val="00EA5070"/>
    <w:rPr>
      <w:rFonts w:ascii="Comic Sans MS" w:hAnsi="Comic Sans MS"/>
      <w:b/>
      <w:bCs/>
      <w:color w:val="000000"/>
      <w:kern w:val="28"/>
      <w:sz w:val="24"/>
      <w:szCs w:val="24"/>
    </w:rPr>
  </w:style>
  <w:style w:type="paragraph" w:customStyle="1" w:styleId="Header1">
    <w:name w:val="Header 1"/>
    <w:rsid w:val="00EA5070"/>
    <w:pPr>
      <w:jc w:val="center"/>
    </w:pPr>
    <w:rPr>
      <w:rFonts w:ascii="Comic Sans MS" w:hAnsi="Comic Sans MS"/>
      <w:color w:val="000000"/>
      <w:kern w:val="28"/>
      <w:sz w:val="36"/>
      <w:szCs w:val="36"/>
    </w:rPr>
  </w:style>
  <w:style w:type="character" w:styleId="Hyperlink">
    <w:name w:val="Hyperlink"/>
    <w:basedOn w:val="DefaultParagraphFont"/>
    <w:rsid w:val="00EA5070"/>
    <w:rPr>
      <w:color w:val="0000FF"/>
      <w:u w:val="single"/>
    </w:rPr>
  </w:style>
  <w:style w:type="paragraph" w:customStyle="1" w:styleId="Footnote">
    <w:name w:val="Footnote"/>
    <w:rsid w:val="00EA5070"/>
    <w:rPr>
      <w:rFonts w:ascii="Comic Sans MS" w:hAnsi="Comic Sans MS"/>
      <w:color w:val="000000"/>
      <w:kern w:val="28"/>
      <w:sz w:val="16"/>
      <w:szCs w:val="16"/>
    </w:rPr>
  </w:style>
  <w:style w:type="paragraph" w:styleId="BodyText">
    <w:name w:val="Body Text"/>
    <w:basedOn w:val="Normal"/>
    <w:rsid w:val="00EA5070"/>
    <w:rPr>
      <w:rFonts w:ascii="Times New Roman" w:hAnsi="Times New Roman"/>
      <w:color w:val="auto"/>
      <w:kern w:val="0"/>
      <w:sz w:val="22"/>
    </w:rPr>
  </w:style>
  <w:style w:type="paragraph" w:styleId="Title">
    <w:name w:val="Title"/>
    <w:basedOn w:val="Normal"/>
    <w:qFormat/>
    <w:rsid w:val="00EA5070"/>
    <w:pPr>
      <w:jc w:val="center"/>
    </w:pPr>
    <w:rPr>
      <w:rFonts w:ascii="Arial" w:hAnsi="Arial" w:cs="Arial"/>
      <w:b/>
      <w:bCs/>
      <w:color w:val="auto"/>
      <w:kern w:val="0"/>
    </w:rPr>
  </w:style>
  <w:style w:type="paragraph" w:customStyle="1" w:styleId="Indent2">
    <w:name w:val="Indent 2"/>
    <w:rsid w:val="00EA5070"/>
    <w:pPr>
      <w:ind w:firstLine="1080"/>
    </w:pPr>
    <w:rPr>
      <w:rFonts w:ascii="Comic Sans MS" w:hAnsi="Comic Sans MS"/>
      <w:color w:val="000000"/>
      <w:kern w:val="28"/>
      <w:sz w:val="24"/>
      <w:szCs w:val="24"/>
    </w:rPr>
  </w:style>
  <w:style w:type="paragraph" w:customStyle="1" w:styleId="20ptspacing">
    <w:name w:val="20pt spacing"/>
    <w:basedOn w:val="Normal"/>
    <w:rsid w:val="00EA5070"/>
    <w:pPr>
      <w:spacing w:line="400" w:lineRule="atLeast"/>
    </w:pPr>
    <w:rPr>
      <w:rFonts w:ascii="Palatino" w:eastAsia="Times" w:hAnsi="Palatino"/>
      <w:color w:val="auto"/>
      <w:kern w:val="0"/>
      <w:szCs w:val="20"/>
    </w:rPr>
  </w:style>
  <w:style w:type="paragraph" w:styleId="Header">
    <w:name w:val="header"/>
    <w:basedOn w:val="Normal"/>
    <w:rsid w:val="00EA5070"/>
    <w:pPr>
      <w:tabs>
        <w:tab w:val="center" w:pos="4320"/>
        <w:tab w:val="right" w:pos="8640"/>
      </w:tabs>
    </w:pPr>
    <w:rPr>
      <w:rFonts w:ascii="Times New Roman" w:hAnsi="Times New Roman"/>
      <w:color w:val="auto"/>
      <w:kern w:val="0"/>
    </w:rPr>
  </w:style>
  <w:style w:type="paragraph" w:styleId="Footer">
    <w:name w:val="footer"/>
    <w:basedOn w:val="Normal"/>
    <w:rsid w:val="00EA5070"/>
    <w:pPr>
      <w:tabs>
        <w:tab w:val="center" w:pos="4320"/>
        <w:tab w:val="right" w:pos="8640"/>
      </w:tabs>
    </w:pPr>
    <w:rPr>
      <w:rFonts w:ascii="Times New Roman" w:hAnsi="Times New Roman"/>
      <w:color w:val="auto"/>
      <w:kern w:val="0"/>
    </w:rPr>
  </w:style>
  <w:style w:type="paragraph" w:styleId="BodyTextIndent">
    <w:name w:val="Body Text Indent"/>
    <w:basedOn w:val="Normal"/>
    <w:rsid w:val="00EA5070"/>
    <w:pPr>
      <w:spacing w:after="120"/>
      <w:ind w:left="360"/>
    </w:pPr>
  </w:style>
  <w:style w:type="paragraph" w:styleId="BlockText">
    <w:name w:val="Block Text"/>
    <w:basedOn w:val="Normal"/>
    <w:rsid w:val="00EA5070"/>
    <w:pPr>
      <w:widowControl w:val="0"/>
      <w:tabs>
        <w:tab w:val="left" w:pos="720"/>
      </w:tabs>
      <w:autoSpaceDE w:val="0"/>
      <w:autoSpaceDN w:val="0"/>
      <w:adjustRightInd w:val="0"/>
      <w:ind w:left="720" w:right="144" w:hanging="720"/>
    </w:pPr>
    <w:rPr>
      <w:rFonts w:ascii="Arial" w:hAnsi="Arial" w:cs="Arial"/>
      <w:kern w:val="0"/>
    </w:rPr>
  </w:style>
  <w:style w:type="character" w:customStyle="1" w:styleId="contenttext">
    <w:name w:val="contenttext"/>
    <w:basedOn w:val="DefaultParagraphFont"/>
    <w:rsid w:val="00EA5070"/>
  </w:style>
  <w:style w:type="paragraph" w:styleId="NormalWeb">
    <w:name w:val="Normal (Web)"/>
    <w:basedOn w:val="Normal"/>
    <w:uiPriority w:val="99"/>
    <w:rsid w:val="00EA5070"/>
    <w:pPr>
      <w:spacing w:before="100" w:beforeAutospacing="1" w:after="100" w:afterAutospacing="1"/>
    </w:pPr>
    <w:rPr>
      <w:rFonts w:ascii="Times New Roman" w:hAnsi="Times New Roman"/>
      <w:color w:val="auto"/>
      <w:kern w:val="0"/>
    </w:rPr>
  </w:style>
  <w:style w:type="character" w:customStyle="1" w:styleId="primaryheader">
    <w:name w:val="primaryheader"/>
    <w:basedOn w:val="DefaultParagraphFont"/>
    <w:rsid w:val="00EA5070"/>
  </w:style>
  <w:style w:type="character" w:styleId="Strong">
    <w:name w:val="Strong"/>
    <w:basedOn w:val="DefaultParagraphFont"/>
    <w:qFormat/>
    <w:rsid w:val="00EA5070"/>
    <w:rPr>
      <w:b/>
      <w:bCs/>
    </w:rPr>
  </w:style>
  <w:style w:type="character" w:styleId="PageNumber">
    <w:name w:val="page number"/>
    <w:basedOn w:val="DefaultParagraphFont"/>
    <w:rsid w:val="00EA5070"/>
  </w:style>
  <w:style w:type="paragraph" w:styleId="BodyText3">
    <w:name w:val="Body Text 3"/>
    <w:basedOn w:val="Normal"/>
    <w:rsid w:val="00295B49"/>
    <w:pPr>
      <w:spacing w:after="120"/>
    </w:pPr>
    <w:rPr>
      <w:sz w:val="16"/>
      <w:szCs w:val="16"/>
    </w:rPr>
  </w:style>
  <w:style w:type="paragraph" w:styleId="FootnoteText">
    <w:name w:val="footnote text"/>
    <w:basedOn w:val="Normal"/>
    <w:semiHidden/>
    <w:rsid w:val="00295B49"/>
    <w:rPr>
      <w:rFonts w:ascii="Times New Roman" w:hAnsi="Times New Roman"/>
      <w:color w:val="auto"/>
      <w:kern w:val="0"/>
      <w:sz w:val="20"/>
      <w:szCs w:val="20"/>
    </w:rPr>
  </w:style>
  <w:style w:type="paragraph" w:styleId="BalloonText">
    <w:name w:val="Balloon Text"/>
    <w:basedOn w:val="Normal"/>
    <w:link w:val="BalloonTextChar"/>
    <w:rsid w:val="00FA32DD"/>
    <w:rPr>
      <w:rFonts w:ascii="Tahoma" w:hAnsi="Tahoma" w:cs="Tahoma"/>
      <w:sz w:val="16"/>
      <w:szCs w:val="16"/>
    </w:rPr>
  </w:style>
  <w:style w:type="character" w:customStyle="1" w:styleId="BalloonTextChar">
    <w:name w:val="Balloon Text Char"/>
    <w:basedOn w:val="DefaultParagraphFont"/>
    <w:link w:val="BalloonText"/>
    <w:rsid w:val="00FA32DD"/>
    <w:rPr>
      <w:rFonts w:ascii="Tahoma" w:hAnsi="Tahoma" w:cs="Tahoma"/>
      <w:color w:val="000000"/>
      <w:kern w:val="28"/>
      <w:sz w:val="16"/>
      <w:szCs w:val="16"/>
    </w:rPr>
  </w:style>
  <w:style w:type="paragraph" w:styleId="ListParagraph">
    <w:name w:val="List Paragraph"/>
    <w:basedOn w:val="Normal"/>
    <w:uiPriority w:val="34"/>
    <w:qFormat/>
    <w:rsid w:val="00493F2B"/>
    <w:pPr>
      <w:ind w:left="720"/>
    </w:pPr>
  </w:style>
  <w:style w:type="character" w:styleId="CommentReference">
    <w:name w:val="annotation reference"/>
    <w:basedOn w:val="DefaultParagraphFont"/>
    <w:semiHidden/>
    <w:unhideWhenUsed/>
    <w:rsid w:val="007A17EE"/>
    <w:rPr>
      <w:sz w:val="16"/>
      <w:szCs w:val="16"/>
    </w:rPr>
  </w:style>
  <w:style w:type="paragraph" w:styleId="CommentText">
    <w:name w:val="annotation text"/>
    <w:basedOn w:val="Normal"/>
    <w:link w:val="CommentTextChar"/>
    <w:semiHidden/>
    <w:unhideWhenUsed/>
    <w:rsid w:val="007A17EE"/>
    <w:rPr>
      <w:sz w:val="20"/>
      <w:szCs w:val="20"/>
    </w:rPr>
  </w:style>
  <w:style w:type="character" w:customStyle="1" w:styleId="CommentTextChar">
    <w:name w:val="Comment Text Char"/>
    <w:basedOn w:val="DefaultParagraphFont"/>
    <w:link w:val="CommentText"/>
    <w:semiHidden/>
    <w:rsid w:val="007A17EE"/>
    <w:rPr>
      <w:rFonts w:ascii="Comic Sans MS" w:hAnsi="Comic Sans MS"/>
      <w:color w:val="000000"/>
      <w:kern w:val="28"/>
    </w:rPr>
  </w:style>
  <w:style w:type="paragraph" w:styleId="CommentSubject">
    <w:name w:val="annotation subject"/>
    <w:basedOn w:val="CommentText"/>
    <w:next w:val="CommentText"/>
    <w:link w:val="CommentSubjectChar"/>
    <w:semiHidden/>
    <w:unhideWhenUsed/>
    <w:rsid w:val="007A17EE"/>
    <w:rPr>
      <w:b/>
      <w:bCs/>
    </w:rPr>
  </w:style>
  <w:style w:type="character" w:customStyle="1" w:styleId="CommentSubjectChar">
    <w:name w:val="Comment Subject Char"/>
    <w:basedOn w:val="CommentTextChar"/>
    <w:link w:val="CommentSubject"/>
    <w:semiHidden/>
    <w:rsid w:val="007A17EE"/>
    <w:rPr>
      <w:rFonts w:ascii="Comic Sans MS" w:hAnsi="Comic Sans MS"/>
      <w:b/>
      <w:bCs/>
      <w:color w:val="000000"/>
      <w:kern w:val="28"/>
    </w:rPr>
  </w:style>
  <w:style w:type="table" w:styleId="TableGrid">
    <w:name w:val="Table Grid"/>
    <w:basedOn w:val="TableNormal"/>
    <w:uiPriority w:val="39"/>
    <w:rsid w:val="007240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40A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08961">
      <w:bodyDiv w:val="1"/>
      <w:marLeft w:val="0"/>
      <w:marRight w:val="0"/>
      <w:marTop w:val="0"/>
      <w:marBottom w:val="0"/>
      <w:divBdr>
        <w:top w:val="none" w:sz="0" w:space="0" w:color="auto"/>
        <w:left w:val="none" w:sz="0" w:space="0" w:color="auto"/>
        <w:bottom w:val="none" w:sz="0" w:space="0" w:color="auto"/>
        <w:right w:val="none" w:sz="0" w:space="0" w:color="auto"/>
      </w:divBdr>
      <w:divsChild>
        <w:div w:id="1009136064">
          <w:marLeft w:val="360"/>
          <w:marRight w:val="0"/>
          <w:marTop w:val="0"/>
          <w:marBottom w:val="0"/>
          <w:divBdr>
            <w:top w:val="none" w:sz="0" w:space="0" w:color="auto"/>
            <w:left w:val="none" w:sz="0" w:space="0" w:color="auto"/>
            <w:bottom w:val="none" w:sz="0" w:space="0" w:color="auto"/>
            <w:right w:val="none" w:sz="0" w:space="0" w:color="auto"/>
          </w:divBdr>
        </w:div>
        <w:div w:id="1326056671">
          <w:marLeft w:val="360"/>
          <w:marRight w:val="0"/>
          <w:marTop w:val="0"/>
          <w:marBottom w:val="0"/>
          <w:divBdr>
            <w:top w:val="none" w:sz="0" w:space="0" w:color="auto"/>
            <w:left w:val="none" w:sz="0" w:space="0" w:color="auto"/>
            <w:bottom w:val="none" w:sz="0" w:space="0" w:color="auto"/>
            <w:right w:val="none" w:sz="0" w:space="0" w:color="auto"/>
          </w:divBdr>
        </w:div>
        <w:div w:id="1573782036">
          <w:marLeft w:val="360"/>
          <w:marRight w:val="0"/>
          <w:marTop w:val="0"/>
          <w:marBottom w:val="0"/>
          <w:divBdr>
            <w:top w:val="none" w:sz="0" w:space="0" w:color="auto"/>
            <w:left w:val="none" w:sz="0" w:space="0" w:color="auto"/>
            <w:bottom w:val="none" w:sz="0" w:space="0" w:color="auto"/>
            <w:right w:val="none" w:sz="0" w:space="0" w:color="auto"/>
          </w:divBdr>
        </w:div>
      </w:divsChild>
    </w:div>
    <w:div w:id="974604589">
      <w:bodyDiv w:val="1"/>
      <w:marLeft w:val="0"/>
      <w:marRight w:val="0"/>
      <w:marTop w:val="0"/>
      <w:marBottom w:val="0"/>
      <w:divBdr>
        <w:top w:val="none" w:sz="0" w:space="0" w:color="auto"/>
        <w:left w:val="none" w:sz="0" w:space="0" w:color="auto"/>
        <w:bottom w:val="none" w:sz="0" w:space="0" w:color="auto"/>
        <w:right w:val="none" w:sz="0" w:space="0" w:color="auto"/>
      </w:divBdr>
    </w:div>
    <w:div w:id="1548250897">
      <w:bodyDiv w:val="1"/>
      <w:marLeft w:val="0"/>
      <w:marRight w:val="0"/>
      <w:marTop w:val="0"/>
      <w:marBottom w:val="0"/>
      <w:divBdr>
        <w:top w:val="none" w:sz="0" w:space="0" w:color="auto"/>
        <w:left w:val="none" w:sz="0" w:space="0" w:color="auto"/>
        <w:bottom w:val="none" w:sz="0" w:space="0" w:color="auto"/>
        <w:right w:val="none" w:sz="0" w:space="0" w:color="auto"/>
      </w:divBdr>
    </w:div>
    <w:div w:id="1604412091">
      <w:bodyDiv w:val="1"/>
      <w:marLeft w:val="0"/>
      <w:marRight w:val="0"/>
      <w:marTop w:val="0"/>
      <w:marBottom w:val="0"/>
      <w:divBdr>
        <w:top w:val="none" w:sz="0" w:space="0" w:color="auto"/>
        <w:left w:val="none" w:sz="0" w:space="0" w:color="auto"/>
        <w:bottom w:val="none" w:sz="0" w:space="0" w:color="auto"/>
        <w:right w:val="none" w:sz="0" w:space="0" w:color="auto"/>
      </w:divBdr>
    </w:div>
    <w:div w:id="1927693125">
      <w:bodyDiv w:val="1"/>
      <w:marLeft w:val="0"/>
      <w:marRight w:val="0"/>
      <w:marTop w:val="0"/>
      <w:marBottom w:val="0"/>
      <w:divBdr>
        <w:top w:val="none" w:sz="0" w:space="0" w:color="auto"/>
        <w:left w:val="none" w:sz="0" w:space="0" w:color="auto"/>
        <w:bottom w:val="none" w:sz="0" w:space="0" w:color="auto"/>
        <w:right w:val="none" w:sz="0" w:space="0" w:color="auto"/>
      </w:divBdr>
    </w:div>
    <w:div w:id="19383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dhcs.ca.gov/formsandpubs/forms/Forms/MC%20003%20Mental%20Health_ENG.pdf" TargetMode="External"/><Relationship Id="rId26" Type="http://schemas.openxmlformats.org/officeDocument/2006/relationships/hyperlink" Target="http://www.dds.ca.gov/RC/Home.cfm" TargetMode="External"/><Relationship Id="rId3" Type="http://schemas.openxmlformats.org/officeDocument/2006/relationships/settings" Target="settings.xml"/><Relationship Id="rId21" Type="http://schemas.openxmlformats.org/officeDocument/2006/relationships/hyperlink" Target="http://www.cde.ca.gov/sp/se/" TargetMode="External"/><Relationship Id="rId34" Type="http://schemas.openxmlformats.org/officeDocument/2006/relationships/theme" Target="theme/theme1.xml"/><Relationship Id="rId7" Type="http://schemas.openxmlformats.org/officeDocument/2006/relationships/hyperlink" Target="http://www.phac-aspc.gc.ca/canada/regions/atlantic/pdf/capacity_building_e.pdf" TargetMode="External"/><Relationship Id="rId12" Type="http://schemas.openxmlformats.org/officeDocument/2006/relationships/hyperlink" Target="http://www.dhcs.ca.gov/services/pages/healthyfamiliestransition.aspx" TargetMode="External"/><Relationship Id="rId17" Type="http://schemas.openxmlformats.org/officeDocument/2006/relationships/image" Target="media/image1.jpeg"/><Relationship Id="rId25" Type="http://schemas.openxmlformats.org/officeDocument/2006/relationships/hyperlink" Target="http://www.dds.ca.gov/earlystart/docs/changeInEarlyStartEligibility12_22_14.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dds.ca.gov/RC/Home.cfm" TargetMode="External"/><Relationship Id="rId29" Type="http://schemas.openxmlformats.org/officeDocument/2006/relationships/hyperlink" Target="http://www.cde.ca.gov/sp/se/as/caselpas.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ialsecurity.gov/pgm/ssi.htm" TargetMode="External"/><Relationship Id="rId24" Type="http://schemas.openxmlformats.org/officeDocument/2006/relationships/hyperlink" Target="http://www.dds.ca.gov/earlystart/WhatsES.cfm" TargetMode="External"/><Relationship Id="rId32" Type="http://schemas.openxmlformats.org/officeDocument/2006/relationships/hyperlink" Target="http://www.cde.ca.gov/sp/se/ac/ab114twg.asp"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dhcs.ca.gov/formsandpubs/forms/Forms/MC%20003%20Mental%20Health_ENG.pdf" TargetMode="External"/><Relationship Id="rId28" Type="http://schemas.openxmlformats.org/officeDocument/2006/relationships/hyperlink" Target="http://www.cde.ca.gov/sp/se/as/leagrnts.asp" TargetMode="External"/><Relationship Id="rId10" Type="http://schemas.openxmlformats.org/officeDocument/2006/relationships/hyperlink" Target="http://www.socialsecurity.gov/ssi/text-child-ussi.htm" TargetMode="External"/><Relationship Id="rId19" Type="http://schemas.openxmlformats.org/officeDocument/2006/relationships/hyperlink" Target="http://www.dhcs.ca.gov/formsandpubs/publications/Documents/2011_Leg_Summary.pdf" TargetMode="External"/><Relationship Id="rId31" Type="http://schemas.openxmlformats.org/officeDocument/2006/relationships/hyperlink" Target="http://www.dhcs.ca.gov/services/ccs/Pages/default.aspx" TargetMode="External"/><Relationship Id="rId4" Type="http://schemas.openxmlformats.org/officeDocument/2006/relationships/webSettings" Target="webSettings.xml"/><Relationship Id="rId9" Type="http://schemas.openxmlformats.org/officeDocument/2006/relationships/hyperlink" Target="http://www.dhcs.ca.gov/services/ccs/Pages/CCSWholeChildModel.aspx" TargetMode="External"/><Relationship Id="rId14" Type="http://schemas.openxmlformats.org/officeDocument/2006/relationships/footer" Target="footer1.xml"/><Relationship Id="rId22" Type="http://schemas.openxmlformats.org/officeDocument/2006/relationships/hyperlink" Target="http://www.dhcs.ca.gov/Pages/default.aspx" TargetMode="External"/><Relationship Id="rId27" Type="http://schemas.openxmlformats.org/officeDocument/2006/relationships/hyperlink" Target="https://dds.ca.gov/Title17/T17SectionView.cfm?Section=54001.htm" TargetMode="External"/><Relationship Id="rId30" Type="http://schemas.openxmlformats.org/officeDocument/2006/relationships/hyperlink" Target="http://www.dhcs.ca.gov/services/medi-cal/Pages/Medi-CalMentalHealth.aspx" TargetMode="External"/><Relationship Id="rId8" Type="http://schemas.openxmlformats.org/officeDocument/2006/relationships/hyperlink" Target="http://www.dhcs.ca.gov/services/ccs/Pages/CCSWholeChildMode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1408</TotalTime>
  <Pages>31</Pages>
  <Words>4770</Words>
  <Characters>27195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GLOSSARY OF TERMS</vt:lpstr>
    </vt:vector>
  </TitlesOfParts>
  <Company>Family Voices</Company>
  <LinksUpToDate>false</LinksUpToDate>
  <CharactersWithSpaces>31902</CharactersWithSpaces>
  <SharedDoc>false</SharedDoc>
  <HLinks>
    <vt:vector size="6" baseType="variant">
      <vt:variant>
        <vt:i4>983113</vt:i4>
      </vt:variant>
      <vt:variant>
        <vt:i4>0</vt:i4>
      </vt:variant>
      <vt:variant>
        <vt:i4>0</vt:i4>
      </vt:variant>
      <vt:variant>
        <vt:i4>5</vt:i4>
      </vt:variant>
      <vt:variant>
        <vt:lpwstr>http://www.phac-aspc.gc.ca/canada/regions/atlantic/pdf/capacity_building_e.pdf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TERMS</dc:title>
  <dc:creator>Linda Swan</dc:creator>
  <cp:lastModifiedBy>Allison Gray</cp:lastModifiedBy>
  <cp:revision>4</cp:revision>
  <cp:lastPrinted>2014-05-18T20:36:00Z</cp:lastPrinted>
  <dcterms:created xsi:type="dcterms:W3CDTF">2017-01-04T22:11:00Z</dcterms:created>
  <dcterms:modified xsi:type="dcterms:W3CDTF">2017-01-19T16:07:00Z</dcterms:modified>
</cp:coreProperties>
</file>